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Center for Advanced Energy Studies (CAES) invites university-member faculty submit applications for the 5</w:t>
      </w:r>
      <w:r>
        <w:rPr>
          <w:rFonts w:ascii="Arial" w:hAnsi="Arial" w:cs="Arial" w:eastAsia="Arial"/>
          <w:color w:val="auto"/>
          <w:spacing w:val="0"/>
          <w:position w:val="0"/>
          <w:sz w:val="20"/>
          <w:shd w:fill="auto" w:val="clear"/>
          <w:vertAlign w:val="superscript"/>
        </w:rPr>
        <w:t xml:space="preserve">th</w:t>
      </w:r>
      <w:r>
        <w:rPr>
          <w:rFonts w:ascii="Arial" w:hAnsi="Arial" w:cs="Arial" w:eastAsia="Arial"/>
          <w:color w:val="auto"/>
          <w:spacing w:val="0"/>
          <w:position w:val="0"/>
          <w:sz w:val="20"/>
          <w:shd w:fill="auto" w:val="clear"/>
        </w:rPr>
        <w:t xml:space="preserve"> Annual CAES Summer Visiting Faculty Program (CSVFP), May 16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August 4, 2022.  </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12-week program’s </w:t>
      </w:r>
      <w:r>
        <w:rPr>
          <w:rFonts w:ascii="Arial" w:hAnsi="Arial" w:cs="Arial" w:eastAsia="Arial"/>
          <w:i/>
          <w:color w:val="auto"/>
          <w:spacing w:val="0"/>
          <w:position w:val="0"/>
          <w:sz w:val="20"/>
          <w:shd w:fill="auto" w:val="clear"/>
        </w:rPr>
        <w:t xml:space="preserve">primary </w:t>
      </w:r>
      <w:r>
        <w:rPr>
          <w:rFonts w:ascii="Arial" w:hAnsi="Arial" w:cs="Arial" w:eastAsia="Arial"/>
          <w:color w:val="auto"/>
          <w:spacing w:val="0"/>
          <w:position w:val="0"/>
          <w:sz w:val="20"/>
          <w:shd w:fill="auto" w:val="clear"/>
        </w:rPr>
        <w:t xml:space="preserve">objective is to support and guide faculty from Boise State University, Idaho State University, and University of Idaho in the development of a submission-ready research proposal in conjunction with a researcher at Idaho National Laboratory (INL), who will serve as co-PI. </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Professional development, seminars, and informational sessions will be aimed at building the faculty member’s understanding of the US Department of Energy and its core capabilities, INL’s strategic initiatives and areas of interest, and best practices in cross-institutional collaboration. Long-term objectives of the program include continued partnerships between the faculty member, INL, and the CAES consortium, strengthening the consortium’s inclusive research community, and support STEM research and education across Idaho through collaborative university and laboratory networks. </w:t>
      </w:r>
    </w:p>
    <w:p>
      <w:pPr>
        <w:spacing w:before="0" w:after="160" w:line="240"/>
        <w:ind w:right="0" w:left="0" w:firstLine="0"/>
        <w:jc w:val="both"/>
        <w:rPr>
          <w:rFonts w:ascii="Arial" w:hAnsi="Arial" w:cs="Arial" w:eastAsia="Arial"/>
          <w:b/>
          <w:color w:val="auto"/>
          <w:spacing w:val="0"/>
          <w:position w:val="0"/>
          <w:sz w:val="20"/>
          <w:shd w:fill="auto" w:val="clear"/>
        </w:rPr>
      </w:pPr>
    </w:p>
    <w:p>
      <w:pPr>
        <w:spacing w:before="0" w:after="16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CSVFP application awards include:</w:t>
      </w:r>
    </w:p>
    <w:p>
      <w:pPr>
        <w:numPr>
          <w:ilvl w:val="0"/>
          <w:numId w:val="3"/>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$10,000 funding allowance for faculty labor (contingent upon satisfactory completion of required expectation and deliverables listed below).</w:t>
      </w:r>
    </w:p>
    <w:p>
      <w:pPr>
        <w:numPr>
          <w:ilvl w:val="0"/>
          <w:numId w:val="3"/>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Paid travel expenses to CAES in Idaho Falls during May 16-20 to allow for in-person interactions, collaboration, and network building.*</w:t>
      </w:r>
    </w:p>
    <w:p>
      <w:pPr>
        <w:numPr>
          <w:ilvl w:val="0"/>
          <w:numId w:val="3"/>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Paid travel expenses to CAES in Idaho Falls for the final presentations and awards ceremony on August 4.*</w:t>
      </w:r>
    </w:p>
    <w:p>
      <w:pPr>
        <w:numPr>
          <w:ilvl w:val="0"/>
          <w:numId w:val="3"/>
        </w:numPr>
        <w:spacing w:before="0" w:after="20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Up to 80 hours of support from an INL Co-PI.</w:t>
      </w:r>
    </w:p>
    <w:p>
      <w:pPr>
        <w:spacing w:before="0" w:after="16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*Please note that travel and in-person interactions are contingent on guidance provided by the Centers for Disease Control, DOE, INL, and CAES leadership, and will consider state and local COVID-19 case counts and hospital capacity, and subsequent visitor guidance. </w:t>
      </w:r>
      <w:r>
        <w:rPr>
          <w:rFonts w:ascii="Arial" w:hAnsi="Arial" w:cs="Arial" w:eastAsia="Arial"/>
          <w:i/>
          <w:color w:val="auto"/>
          <w:spacing w:val="0"/>
          <w:position w:val="0"/>
          <w:sz w:val="20"/>
          <w:u w:val="single"/>
          <w:shd w:fill="auto" w:val="clear"/>
        </w:rPr>
        <w:t xml:space="preserve">If</w:t>
      </w:r>
      <w:r>
        <w:rPr>
          <w:rFonts w:ascii="Arial" w:hAnsi="Arial" w:cs="Arial" w:eastAsia="Arial"/>
          <w:i/>
          <w:color w:val="auto"/>
          <w:spacing w:val="0"/>
          <w:position w:val="0"/>
          <w:sz w:val="20"/>
          <w:shd w:fill="auto" w:val="clear"/>
        </w:rPr>
        <w:t xml:space="preserve"> in-person interactions are permitted, all participants will still have the option to attend Kickoff Week remotely.</w:t>
      </w:r>
    </w:p>
    <w:p>
      <w:pPr>
        <w:spacing w:before="0" w:after="160" w:line="240"/>
        <w:ind w:right="0" w:left="0" w:firstLine="0"/>
        <w:jc w:val="both"/>
        <w:rPr>
          <w:rFonts w:ascii="Arial" w:hAnsi="Arial" w:cs="Arial" w:eastAsia="Arial"/>
          <w:i/>
          <w:color w:val="auto"/>
          <w:spacing w:val="0"/>
          <w:position w:val="0"/>
          <w:sz w:val="20"/>
          <w:shd w:fill="auto" w:val="clear"/>
        </w:rPr>
      </w:pPr>
    </w:p>
    <w:p>
      <w:pPr>
        <w:spacing w:before="0" w:after="160" w:line="259"/>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Professional Development opportunities include:</w:t>
      </w:r>
    </w:p>
    <w:p>
      <w:pPr>
        <w:numPr>
          <w:ilvl w:val="0"/>
          <w:numId w:val="6"/>
        </w:numPr>
        <w:spacing w:before="0" w:after="200" w:line="240"/>
        <w:ind w:right="0" w:left="108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12-week intensive joint proposal writing with federal partner</w:t>
      </w:r>
    </w:p>
    <w:p>
      <w:pPr>
        <w:numPr>
          <w:ilvl w:val="0"/>
          <w:numId w:val="6"/>
        </w:numPr>
        <w:spacing w:before="0" w:after="20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CAES Affiliate status &amp; integration into the CAES Consortium community</w:t>
      </w:r>
    </w:p>
    <w:p>
      <w:pPr>
        <w:numPr>
          <w:ilvl w:val="0"/>
          <w:numId w:val="6"/>
        </w:numPr>
        <w:spacing w:before="0" w:after="20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INL-offered, including CO*STAR Innovation Tool</w:t>
      </w:r>
    </w:p>
    <w:p>
      <w:pPr>
        <w:numPr>
          <w:ilvl w:val="0"/>
          <w:numId w:val="6"/>
        </w:numPr>
        <w:spacing w:before="0" w:after="20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CAES sponsored workshops, seminars, and future funding opportunities.</w:t>
      </w:r>
    </w:p>
    <w:p>
      <w:pPr>
        <w:spacing w:before="0" w:after="16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apply for the 2022 summer program, please visit: </w:t>
      </w:r>
      <w:hyperlink xmlns:r="http://schemas.openxmlformats.org/officeDocument/2006/relationships" r:id="docRId0">
        <w:r>
          <w:rPr>
            <w:rFonts w:ascii="Arial" w:hAnsi="Arial" w:cs="Arial" w:eastAsia="Arial"/>
            <w:color w:val="0563C1"/>
            <w:spacing w:val="0"/>
            <w:position w:val="0"/>
            <w:sz w:val="20"/>
            <w:u w:val="single"/>
            <w:shd w:fill="auto" w:val="clear"/>
          </w:rPr>
          <w:t xml:space="preserve">2022 CSVFP Application</w:t>
        </w:r>
      </w:hyperlink>
      <w:r>
        <w:rPr>
          <w:rFonts w:ascii="Arial" w:hAnsi="Arial" w:cs="Arial" w:eastAsia="Arial"/>
          <w:color w:val="auto"/>
          <w:spacing w:val="0"/>
          <w:position w:val="0"/>
          <w:sz w:val="20"/>
          <w:shd w:fill="auto" w:val="clear"/>
        </w:rPr>
        <w:t xml:space="preserve"> and follow the instructions. Please note that the following attachments should be uploaded alongside your application:</w:t>
      </w:r>
    </w:p>
    <w:p>
      <w:pPr>
        <w:numPr>
          <w:ilvl w:val="0"/>
          <w:numId w:val="8"/>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CSVFP 2022 Application Project Description</w:t>
      </w:r>
    </w:p>
    <w:p>
      <w:pPr>
        <w:numPr>
          <w:ilvl w:val="0"/>
          <w:numId w:val="8"/>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Applicant’s Curriculum Vitae</w:t>
      </w:r>
    </w:p>
    <w:p>
      <w:pPr>
        <w:numPr>
          <w:ilvl w:val="0"/>
          <w:numId w:val="8"/>
        </w:numPr>
        <w:spacing w:before="0" w:after="20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NON-US CITIZENS ONLY: Foreign Visitor Application Form</w:t>
      </w:r>
    </w:p>
    <w:p>
      <w:pPr>
        <w:spacing w:before="0" w:after="200" w:line="240"/>
        <w:ind w:right="0" w:left="720" w:firstLine="0"/>
        <w:jc w:val="both"/>
        <w:rPr>
          <w:rFonts w:ascii="Arial" w:hAnsi="Arial" w:cs="Arial" w:eastAsia="Arial"/>
          <w:color w:val="auto"/>
          <w:spacing w:val="0"/>
          <w:position w:val="0"/>
          <w:sz w:val="20"/>
          <w:shd w:fill="auto" w:val="clear"/>
        </w:rPr>
      </w:pPr>
    </w:p>
    <w:p>
      <w:pPr>
        <w:spacing w:before="0" w:after="1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Applications are due Friday, 25 February, 2022 at 5:00p MDT/4:00p PST **</w:t>
      </w:r>
    </w:p>
    <w:p>
      <w:pPr>
        <w:spacing w:before="0" w:after="16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Each application will be reviewed by INL researchers, your university’s CAES Associate Director, and the CSVFP Lead. Application proposals in their preliminary or ideation phase will be considered in the same manner as those that are more fully developed. </w:t>
      </w:r>
    </w:p>
    <w:p>
      <w:pPr>
        <w:spacing w:before="0" w:after="160" w:line="240"/>
        <w:ind w:right="0" w:left="0" w:firstLine="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If your proposed project is selected, you will be invited to spend the week of</w:t>
      </w:r>
      <w:r>
        <w:rPr>
          <w:rFonts w:ascii="Arial" w:hAnsi="Arial" w:cs="Arial" w:eastAsia="Arial"/>
          <w:b/>
          <w:color w:val="auto"/>
          <w:spacing w:val="0"/>
          <w:position w:val="0"/>
          <w:sz w:val="20"/>
          <w:shd w:fill="auto" w:val="clear"/>
        </w:rPr>
        <w:t xml:space="preserve"> May 16-20, </w:t>
      </w:r>
      <w:r>
        <w:rPr>
          <w:rFonts w:ascii="Arial" w:hAnsi="Arial" w:cs="Arial" w:eastAsia="Arial"/>
          <w:color w:val="auto"/>
          <w:spacing w:val="0"/>
          <w:position w:val="0"/>
          <w:sz w:val="20"/>
          <w:shd w:fill="auto" w:val="clear"/>
        </w:rPr>
        <w:t xml:space="preserve">at CAES in Idaho Falls interacting with INL researchers to begin developing a joint proposal and identify potential external DOE funding sources. </w:t>
      </w:r>
      <w:r>
        <w:rPr>
          <w:rFonts w:ascii="Arial" w:hAnsi="Arial" w:cs="Arial" w:eastAsia="Arial"/>
          <w:i/>
          <w:color w:val="auto"/>
          <w:spacing w:val="0"/>
          <w:position w:val="0"/>
          <w:sz w:val="20"/>
          <w:shd w:fill="auto" w:val="clear"/>
        </w:rPr>
        <w:t xml:space="preserve">(This program is not designed for those seeking Internal funding from any of the four CAES entities, including LDRD.) </w:t>
      </w:r>
      <w:r>
        <w:rPr>
          <w:rFonts w:ascii="Arial" w:hAnsi="Arial" w:cs="Arial" w:eastAsia="Arial"/>
          <w:color w:val="auto"/>
          <w:spacing w:val="0"/>
          <w:position w:val="0"/>
          <w:sz w:val="20"/>
          <w:shd w:fill="auto" w:val="clear"/>
        </w:rPr>
        <w:t xml:space="preserve">On </w:t>
      </w:r>
      <w:r>
        <w:rPr>
          <w:rFonts w:ascii="Arial" w:hAnsi="Arial" w:cs="Arial" w:eastAsia="Arial"/>
          <w:b/>
          <w:color w:val="auto"/>
          <w:spacing w:val="0"/>
          <w:position w:val="0"/>
          <w:sz w:val="20"/>
          <w:shd w:fill="auto" w:val="clear"/>
        </w:rPr>
        <w:t xml:space="preserve">August 4, </w:t>
      </w:r>
      <w:r>
        <w:rPr>
          <w:rFonts w:ascii="Arial" w:hAnsi="Arial" w:cs="Arial" w:eastAsia="Arial"/>
          <w:color w:val="auto"/>
          <w:spacing w:val="0"/>
          <w:position w:val="0"/>
          <w:sz w:val="20"/>
          <w:shd w:fill="auto" w:val="clear"/>
        </w:rPr>
        <w:t xml:space="preserve">faculty will return to CAES for a reception and final presentations of their full proposal with the CAES/INL community.</w:t>
      </w:r>
      <w:r>
        <w:rPr>
          <w:rFonts w:ascii="Arial" w:hAnsi="Arial" w:cs="Arial" w:eastAsia="Arial"/>
          <w:color w:val="FFFFFF"/>
          <w:spacing w:val="0"/>
          <w:position w:val="0"/>
          <w:sz w:val="20"/>
          <w:shd w:fill="auto" w:val="clear"/>
        </w:rPr>
        <w:br/>
        <w:t xml:space="preserve">B: Specific INL of Interest</w:t>
        <w:br/>
      </w:r>
      <w:r>
        <w:rPr>
          <w:rFonts w:ascii="Arial" w:hAnsi="Arial" w:cs="Arial" w:eastAsia="Arial"/>
          <w:i/>
          <w:color w:val="auto"/>
          <w:spacing w:val="0"/>
          <w:position w:val="0"/>
          <w:sz w:val="20"/>
          <w:shd w:fill="auto" w:val="clear"/>
        </w:rPr>
        <w:t xml:space="preserve">Interdisciplinary projects are encouraged, including societal dimensions of INL, CAES, and regional research interests. </w:t>
      </w:r>
      <w:r>
        <w:rPr>
          <w:rFonts w:ascii="Arial" w:hAnsi="Arial" w:cs="Arial" w:eastAsia="Arial"/>
          <w:i/>
          <w:color w:val="000000"/>
          <w:spacing w:val="0"/>
          <w:position w:val="0"/>
          <w:sz w:val="20"/>
          <w:shd w:fill="FFFFFF" w:val="clear"/>
        </w:rPr>
        <w:t xml:space="preserve">Women, BIPOC, and faculty members from historically marginalized and underserved identity groups are strongly encouraged to apply.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questions related to the application process, accommodations, and CAES/INL, please email the CSVFP Program Lead, Dr. Hillary K. Fishler at: </w:t>
      </w:r>
      <w:hyperlink xmlns:r="http://schemas.openxmlformats.org/officeDocument/2006/relationships" r:id="docRId1">
        <w:r>
          <w:rPr>
            <w:rFonts w:ascii="Arial" w:hAnsi="Arial" w:cs="Arial" w:eastAsia="Arial"/>
            <w:color w:val="0563C1"/>
            <w:spacing w:val="0"/>
            <w:position w:val="0"/>
            <w:sz w:val="22"/>
            <w:u w:val="single"/>
            <w:shd w:fill="auto" w:val="clear"/>
          </w:rPr>
          <w:t xml:space="preserve">Hillary.Fishler@inl.gov</w:t>
        </w:r>
      </w:hyperlink>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urveymonkey.com/r/CAESCSVFP2022" Id="docRId0" Type="http://schemas.openxmlformats.org/officeDocument/2006/relationships/hyperlink" /><Relationship TargetMode="External" Target="mailto:Hillary.Fishler@inl.go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