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2DF5E" w14:textId="6569612B" w:rsidR="000571AA" w:rsidRPr="000E3D0C" w:rsidRDefault="000571AA" w:rsidP="000571AA">
      <w:pPr>
        <w:spacing w:after="0"/>
        <w:rPr>
          <w:rFonts w:asciiTheme="minorHAnsi" w:hAnsiTheme="minorHAnsi" w:cstheme="minorHAnsi"/>
          <w:color w:val="0F0F3F" w:themeColor="text1"/>
          <w:sz w:val="36"/>
          <w:szCs w:val="36"/>
        </w:rPr>
      </w:pPr>
      <w:r w:rsidRPr="000E3D0C">
        <w:rPr>
          <w:rFonts w:asciiTheme="minorHAnsi" w:hAnsiTheme="minorHAnsi" w:cstheme="minorHAnsi"/>
          <w:color w:val="0F0F3F" w:themeColor="text1"/>
          <w:sz w:val="36"/>
          <w:szCs w:val="36"/>
        </w:rPr>
        <w:t xml:space="preserve">CAES </w:t>
      </w:r>
      <w:r w:rsidR="008F2256">
        <w:rPr>
          <w:rFonts w:asciiTheme="minorHAnsi" w:hAnsiTheme="minorHAnsi" w:cstheme="minorHAnsi"/>
          <w:color w:val="0F0F3F" w:themeColor="text1"/>
          <w:sz w:val="36"/>
          <w:szCs w:val="36"/>
        </w:rPr>
        <w:t>Definitions</w:t>
      </w:r>
    </w:p>
    <w:p w14:paraId="5164945C" w14:textId="67A30BC3" w:rsidR="00D51F0F" w:rsidRDefault="00D51F0F" w:rsidP="000571AA">
      <w:pPr>
        <w:spacing w:after="0"/>
        <w:rPr>
          <w:b w:val="0"/>
          <w:bCs/>
          <w:color w:val="0F0F3F" w:themeColor="text1"/>
        </w:rPr>
      </w:pPr>
    </w:p>
    <w:p w14:paraId="42533C4C" w14:textId="61DE71AB" w:rsidR="00D51F0F" w:rsidRDefault="00D51F0F" w:rsidP="00D51F0F">
      <w:pPr>
        <w:spacing w:after="120"/>
        <w:rPr>
          <w:rFonts w:asciiTheme="minorHAnsi" w:hAnsiTheme="minorHAnsi" w:cstheme="minorHAnsi"/>
          <w:color w:val="0F0F3F" w:themeColor="text1"/>
          <w:sz w:val="24"/>
          <w:szCs w:val="24"/>
        </w:rPr>
      </w:pPr>
      <w:r>
        <w:rPr>
          <w:rFonts w:asciiTheme="minorHAnsi" w:hAnsiTheme="minorHAnsi" w:cstheme="minorHAnsi"/>
          <w:color w:val="0F0F3F" w:themeColor="text1"/>
          <w:sz w:val="24"/>
          <w:szCs w:val="24"/>
        </w:rPr>
        <w:t>Background</w:t>
      </w:r>
    </w:p>
    <w:p w14:paraId="796CB4AC" w14:textId="72C6234F" w:rsidR="00D51F0F" w:rsidRDefault="00D51F0F" w:rsidP="00D51F0F">
      <w:pPr>
        <w:spacing w:after="120"/>
        <w:rPr>
          <w:b w:val="0"/>
          <w:bCs/>
          <w:color w:val="0F0F3F" w:themeColor="text1"/>
          <w:sz w:val="24"/>
          <w:szCs w:val="24"/>
        </w:rPr>
      </w:pPr>
      <w:r>
        <w:rPr>
          <w:b w:val="0"/>
          <w:bCs/>
          <w:color w:val="0F0F3F" w:themeColor="text1"/>
          <w:sz w:val="24"/>
          <w:szCs w:val="24"/>
        </w:rPr>
        <w:t xml:space="preserve">The </w:t>
      </w:r>
      <w:r w:rsidRPr="00D51F0F">
        <w:rPr>
          <w:b w:val="0"/>
          <w:bCs/>
          <w:color w:val="0F0F3F" w:themeColor="text1"/>
          <w:sz w:val="24"/>
          <w:szCs w:val="24"/>
        </w:rPr>
        <w:t>C</w:t>
      </w:r>
      <w:r>
        <w:rPr>
          <w:b w:val="0"/>
          <w:bCs/>
          <w:color w:val="0F0F3F" w:themeColor="text1"/>
          <w:sz w:val="24"/>
          <w:szCs w:val="24"/>
        </w:rPr>
        <w:t xml:space="preserve">enter for Advanced Energy Studies </w:t>
      </w:r>
      <w:r w:rsidRPr="00D51F0F">
        <w:rPr>
          <w:b w:val="0"/>
          <w:bCs/>
          <w:color w:val="0F0F3F" w:themeColor="text1"/>
          <w:sz w:val="24"/>
          <w:szCs w:val="24"/>
        </w:rPr>
        <w:t xml:space="preserve">is a research, education, and innovation consortium bringing together </w:t>
      </w:r>
      <w:r w:rsidR="006B3225">
        <w:rPr>
          <w:b w:val="0"/>
          <w:bCs/>
          <w:color w:val="0F0F3F" w:themeColor="text1"/>
          <w:sz w:val="24"/>
          <w:szCs w:val="24"/>
        </w:rPr>
        <w:t xml:space="preserve">the US Department of Energy’s </w:t>
      </w:r>
      <w:r w:rsidRPr="00D51F0F">
        <w:rPr>
          <w:b w:val="0"/>
          <w:bCs/>
          <w:color w:val="0F0F3F" w:themeColor="text1"/>
          <w:sz w:val="24"/>
          <w:szCs w:val="24"/>
        </w:rPr>
        <w:t xml:space="preserve">Idaho National Laboratory, Boise State University, Idaho State University, University of Idaho, and University of Wyoming. </w:t>
      </w:r>
      <w:r w:rsidR="006B3225">
        <w:rPr>
          <w:b w:val="0"/>
          <w:bCs/>
          <w:color w:val="0F0F3F" w:themeColor="text1"/>
          <w:sz w:val="24"/>
          <w:szCs w:val="24"/>
        </w:rPr>
        <w:t>CAES’ vision is to create a better energy future through collaboration that inspires energy leadership, ignites technology innovation, and catalyzes global impact.</w:t>
      </w:r>
    </w:p>
    <w:p w14:paraId="5DA1AA31" w14:textId="2ABCF130" w:rsidR="00D51F0F" w:rsidRPr="008F2256" w:rsidRDefault="005D5CF5" w:rsidP="00D51F0F">
      <w:pPr>
        <w:spacing w:after="120"/>
        <w:rPr>
          <w:b w:val="0"/>
          <w:bCs/>
          <w:color w:val="0F0F3F" w:themeColor="text1"/>
          <w:sz w:val="24"/>
          <w:szCs w:val="24"/>
        </w:rPr>
      </w:pPr>
      <w:r>
        <w:rPr>
          <w:b w:val="0"/>
          <w:bCs/>
          <w:color w:val="0F0F3F" w:themeColor="text1"/>
          <w:sz w:val="24"/>
          <w:szCs w:val="24"/>
        </w:rPr>
        <w:t xml:space="preserve">The level of investment in CAES is </w:t>
      </w:r>
      <w:r w:rsidR="00413B53">
        <w:rPr>
          <w:b w:val="0"/>
          <w:bCs/>
          <w:color w:val="0F0F3F" w:themeColor="text1"/>
          <w:sz w:val="24"/>
          <w:szCs w:val="24"/>
        </w:rPr>
        <w:t>equivalent to</w:t>
      </w:r>
      <w:r>
        <w:rPr>
          <w:b w:val="0"/>
          <w:bCs/>
          <w:color w:val="0F0F3F" w:themeColor="text1"/>
          <w:sz w:val="24"/>
          <w:szCs w:val="24"/>
        </w:rPr>
        <w:t xml:space="preserve"> highly prestigious federal research centers such as the National Science Foundation’s Engineering Research Centers and the Department of Energy’s Energy Frontier Research Centers. Therefore, the CAES definitions outlined below are designed to enable CAES to build a stronger national and international identity commensurate with such federal research centers, while facilitating reporting to state and federal stakeholders regarding the return on investment in CAES.</w:t>
      </w:r>
      <w:r w:rsidR="00D51F0F">
        <w:rPr>
          <w:b w:val="0"/>
          <w:bCs/>
          <w:color w:val="0F0F3F" w:themeColor="text1"/>
          <w:sz w:val="24"/>
          <w:szCs w:val="24"/>
        </w:rPr>
        <w:t xml:space="preserve"> </w:t>
      </w:r>
    </w:p>
    <w:p w14:paraId="7DBC0C57" w14:textId="77777777" w:rsidR="00D51F0F" w:rsidRDefault="00D51F0F" w:rsidP="000571AA">
      <w:pPr>
        <w:spacing w:after="0"/>
        <w:rPr>
          <w:b w:val="0"/>
          <w:bCs/>
          <w:color w:val="0F0F3F" w:themeColor="text1"/>
        </w:rPr>
      </w:pPr>
    </w:p>
    <w:p w14:paraId="2B00425B" w14:textId="292F01FA" w:rsidR="000571AA" w:rsidRPr="00A2517F" w:rsidRDefault="008F2256" w:rsidP="00A2517F">
      <w:pPr>
        <w:spacing w:after="120"/>
        <w:rPr>
          <w:rFonts w:asciiTheme="minorHAnsi" w:hAnsiTheme="minorHAnsi" w:cstheme="minorHAnsi"/>
          <w:color w:val="0F0F3F" w:themeColor="text1"/>
          <w:sz w:val="24"/>
          <w:szCs w:val="24"/>
        </w:rPr>
      </w:pPr>
      <w:r w:rsidRPr="00A2517F">
        <w:rPr>
          <w:rFonts w:asciiTheme="minorHAnsi" w:hAnsiTheme="minorHAnsi" w:cstheme="minorHAnsi"/>
          <w:color w:val="0F0F3F" w:themeColor="text1"/>
          <w:sz w:val="24"/>
          <w:szCs w:val="24"/>
        </w:rPr>
        <w:t>Primary Connection</w:t>
      </w:r>
      <w:r w:rsidR="00B729CD">
        <w:rPr>
          <w:rFonts w:asciiTheme="minorHAnsi" w:hAnsiTheme="minorHAnsi" w:cstheme="minorHAnsi"/>
          <w:color w:val="0F0F3F" w:themeColor="text1"/>
          <w:sz w:val="24"/>
          <w:szCs w:val="24"/>
        </w:rPr>
        <w:t xml:space="preserve"> – “CAES”</w:t>
      </w:r>
    </w:p>
    <w:p w14:paraId="03AD1952" w14:textId="5F20A5E6" w:rsidR="008F2256" w:rsidRPr="00073CC2" w:rsidRDefault="008F2256" w:rsidP="00A2517F">
      <w:pPr>
        <w:spacing w:after="120"/>
        <w:rPr>
          <w:rFonts w:asciiTheme="minorHAnsi" w:hAnsiTheme="minorHAnsi"/>
          <w:b w:val="0"/>
          <w:color w:val="0F0F3F" w:themeColor="text1"/>
          <w:sz w:val="24"/>
        </w:rPr>
      </w:pPr>
      <w:r w:rsidRPr="00073CC2">
        <w:rPr>
          <w:rFonts w:asciiTheme="minorHAnsi" w:hAnsiTheme="minorHAnsi"/>
          <w:b w:val="0"/>
          <w:color w:val="0F0F3F" w:themeColor="text1"/>
          <w:sz w:val="24"/>
        </w:rPr>
        <w:t xml:space="preserve">Any </w:t>
      </w:r>
      <w:r w:rsidR="00CB4303" w:rsidRPr="00073CC2">
        <w:rPr>
          <w:rFonts w:asciiTheme="minorHAnsi" w:hAnsiTheme="minorHAnsi"/>
          <w:b w:val="0"/>
          <w:color w:val="0F0F3F" w:themeColor="text1"/>
          <w:sz w:val="24"/>
        </w:rPr>
        <w:t>person, project, facility, equipment</w:t>
      </w:r>
      <w:r w:rsidR="00357192" w:rsidRPr="00073CC2">
        <w:rPr>
          <w:rFonts w:asciiTheme="minorHAnsi" w:hAnsiTheme="minorHAnsi"/>
          <w:b w:val="0"/>
          <w:color w:val="0F0F3F" w:themeColor="text1"/>
          <w:sz w:val="24"/>
        </w:rPr>
        <w:t>, or event</w:t>
      </w:r>
      <w:r w:rsidR="00CB4303" w:rsidRPr="00073CC2">
        <w:rPr>
          <w:rFonts w:asciiTheme="minorHAnsi" w:hAnsiTheme="minorHAnsi"/>
          <w:b w:val="0"/>
          <w:color w:val="0F0F3F" w:themeColor="text1"/>
          <w:sz w:val="24"/>
        </w:rPr>
        <w:t xml:space="preserve"> supported </w:t>
      </w:r>
      <w:r w:rsidRPr="00073CC2">
        <w:rPr>
          <w:rFonts w:asciiTheme="minorHAnsi" w:hAnsiTheme="minorHAnsi"/>
          <w:b w:val="0"/>
          <w:color w:val="0F0F3F" w:themeColor="text1"/>
          <w:sz w:val="24"/>
        </w:rPr>
        <w:t>in whole or in part by:</w:t>
      </w:r>
    </w:p>
    <w:p w14:paraId="6B3191E3" w14:textId="0CC632C4" w:rsidR="008F2256" w:rsidRPr="00073CC2" w:rsidRDefault="008F2256" w:rsidP="008F2256">
      <w:pPr>
        <w:pStyle w:val="ListParagraph"/>
        <w:numPr>
          <w:ilvl w:val="0"/>
          <w:numId w:val="29"/>
        </w:numPr>
        <w:spacing w:after="0"/>
        <w:rPr>
          <w:color w:val="0F0F3F" w:themeColor="text1"/>
          <w:sz w:val="24"/>
        </w:rPr>
      </w:pPr>
      <w:r w:rsidRPr="00073CC2">
        <w:rPr>
          <w:color w:val="0F0F3F" w:themeColor="text1"/>
          <w:sz w:val="24"/>
        </w:rPr>
        <w:t>CAES</w:t>
      </w:r>
      <w:r w:rsidR="00E8219E" w:rsidRPr="00073CC2">
        <w:rPr>
          <w:color w:val="0F0F3F" w:themeColor="text1"/>
          <w:sz w:val="24"/>
        </w:rPr>
        <w:t>/university funds -</w:t>
      </w:r>
      <w:r w:rsidRPr="00073CC2">
        <w:rPr>
          <w:color w:val="0F0F3F" w:themeColor="text1"/>
          <w:sz w:val="24"/>
        </w:rPr>
        <w:t xml:space="preserve"> </w:t>
      </w:r>
      <w:r w:rsidR="007560AB" w:rsidRPr="00073CC2">
        <w:rPr>
          <w:color w:val="0F0F3F" w:themeColor="text1"/>
          <w:sz w:val="24"/>
        </w:rPr>
        <w:t xml:space="preserve">Appropriated funds allocated </w:t>
      </w:r>
      <w:r w:rsidRPr="00073CC2">
        <w:rPr>
          <w:color w:val="0F0F3F" w:themeColor="text1"/>
          <w:sz w:val="24"/>
        </w:rPr>
        <w:t xml:space="preserve">to each Idaho </w:t>
      </w:r>
      <w:proofErr w:type="gramStart"/>
      <w:r w:rsidRPr="00073CC2">
        <w:rPr>
          <w:color w:val="0F0F3F" w:themeColor="text1"/>
          <w:sz w:val="24"/>
        </w:rPr>
        <w:t>university</w:t>
      </w:r>
      <w:r w:rsidR="0071276C" w:rsidRPr="00073CC2">
        <w:rPr>
          <w:color w:val="0F0F3F" w:themeColor="text1"/>
          <w:sz w:val="24"/>
        </w:rPr>
        <w:t>;</w:t>
      </w:r>
      <w:proofErr w:type="gramEnd"/>
    </w:p>
    <w:p w14:paraId="00B6DD9F" w14:textId="1F80017F" w:rsidR="008F2256" w:rsidRPr="00073CC2" w:rsidRDefault="00E8219E" w:rsidP="008F2256">
      <w:pPr>
        <w:pStyle w:val="ListParagraph"/>
        <w:numPr>
          <w:ilvl w:val="0"/>
          <w:numId w:val="29"/>
        </w:numPr>
        <w:spacing w:after="0"/>
        <w:rPr>
          <w:color w:val="0F0F3F" w:themeColor="text1"/>
          <w:sz w:val="24"/>
        </w:rPr>
      </w:pPr>
      <w:r w:rsidRPr="00073CC2">
        <w:rPr>
          <w:color w:val="0F0F3F" w:themeColor="text1"/>
          <w:sz w:val="24"/>
        </w:rPr>
        <w:t xml:space="preserve">CAES/INL funds </w:t>
      </w:r>
      <w:r w:rsidR="008F2256" w:rsidRPr="00073CC2">
        <w:rPr>
          <w:color w:val="0F0F3F" w:themeColor="text1"/>
          <w:sz w:val="24"/>
        </w:rPr>
        <w:t>-</w:t>
      </w:r>
      <w:r w:rsidRPr="00073CC2">
        <w:rPr>
          <w:color w:val="0F0F3F" w:themeColor="text1"/>
          <w:sz w:val="24"/>
        </w:rPr>
        <w:t xml:space="preserve"> </w:t>
      </w:r>
      <w:r w:rsidR="008F2256" w:rsidRPr="00073CC2">
        <w:rPr>
          <w:color w:val="0F0F3F" w:themeColor="text1"/>
          <w:sz w:val="24"/>
        </w:rPr>
        <w:t xml:space="preserve">CAES Director’s </w:t>
      </w:r>
      <w:r w:rsidRPr="00073CC2">
        <w:rPr>
          <w:color w:val="0F0F3F" w:themeColor="text1"/>
          <w:sz w:val="24"/>
        </w:rPr>
        <w:t>funds</w:t>
      </w:r>
      <w:r w:rsidR="0071276C" w:rsidRPr="00073CC2">
        <w:rPr>
          <w:color w:val="0F0F3F" w:themeColor="text1"/>
          <w:sz w:val="24"/>
        </w:rPr>
        <w:t>; or</w:t>
      </w:r>
    </w:p>
    <w:p w14:paraId="2CF0CA29" w14:textId="41D9BC84" w:rsidR="008F2256" w:rsidRPr="005B1993" w:rsidRDefault="008F2256" w:rsidP="008F2256">
      <w:pPr>
        <w:pStyle w:val="ListParagraph"/>
        <w:numPr>
          <w:ilvl w:val="0"/>
          <w:numId w:val="29"/>
        </w:numPr>
        <w:spacing w:after="0"/>
        <w:rPr>
          <w:color w:val="0F0F3F" w:themeColor="text1"/>
          <w:sz w:val="24"/>
        </w:rPr>
      </w:pPr>
      <w:r w:rsidRPr="00073CC2">
        <w:rPr>
          <w:color w:val="0F0F3F" w:themeColor="text1"/>
          <w:sz w:val="24"/>
        </w:rPr>
        <w:t xml:space="preserve">Other university or </w:t>
      </w:r>
      <w:r w:rsidR="00E8219E" w:rsidRPr="00073CC2">
        <w:rPr>
          <w:color w:val="0F0F3F" w:themeColor="text1"/>
          <w:sz w:val="24"/>
        </w:rPr>
        <w:t xml:space="preserve">INL </w:t>
      </w:r>
      <w:r w:rsidRPr="00073CC2">
        <w:rPr>
          <w:color w:val="0F0F3F" w:themeColor="text1"/>
          <w:sz w:val="24"/>
        </w:rPr>
        <w:t xml:space="preserve">internal </w:t>
      </w:r>
      <w:r w:rsidRPr="005B1993">
        <w:rPr>
          <w:color w:val="0F0F3F" w:themeColor="text1"/>
          <w:sz w:val="24"/>
        </w:rPr>
        <w:t xml:space="preserve">sources </w:t>
      </w:r>
      <w:r w:rsidR="007560AB" w:rsidRPr="005B1993">
        <w:rPr>
          <w:color w:val="0F0F3F" w:themeColor="text1"/>
          <w:sz w:val="24"/>
        </w:rPr>
        <w:t xml:space="preserve">designated to support CAES </w:t>
      </w:r>
      <w:r w:rsidRPr="005B1993">
        <w:rPr>
          <w:color w:val="0F0F3F" w:themeColor="text1"/>
          <w:sz w:val="24"/>
        </w:rPr>
        <w:t>other than 1</w:t>
      </w:r>
      <w:r w:rsidR="002978E1" w:rsidRPr="005B1993">
        <w:rPr>
          <w:color w:val="0F0F3F" w:themeColor="text1"/>
          <w:sz w:val="24"/>
        </w:rPr>
        <w:t>.</w:t>
      </w:r>
      <w:r w:rsidRPr="005B1993">
        <w:rPr>
          <w:color w:val="0F0F3F" w:themeColor="text1"/>
          <w:sz w:val="24"/>
        </w:rPr>
        <w:t xml:space="preserve"> or 2</w:t>
      </w:r>
      <w:r w:rsidR="002978E1" w:rsidRPr="005B1993">
        <w:rPr>
          <w:color w:val="0F0F3F" w:themeColor="text1"/>
          <w:sz w:val="24"/>
        </w:rPr>
        <w:t>.</w:t>
      </w:r>
      <w:r w:rsidR="007560AB" w:rsidRPr="005B1993">
        <w:rPr>
          <w:color w:val="0F0F3F" w:themeColor="text1"/>
          <w:sz w:val="24"/>
        </w:rPr>
        <w:t xml:space="preserve"> </w:t>
      </w:r>
      <w:r w:rsidR="00CB4303" w:rsidRPr="005B1993">
        <w:rPr>
          <w:color w:val="0F0F3F" w:themeColor="text1"/>
          <w:sz w:val="24"/>
        </w:rPr>
        <w:t xml:space="preserve">above, including in-kind resources (lab space, office space, </w:t>
      </w:r>
      <w:r w:rsidR="00930222" w:rsidRPr="005B1993">
        <w:rPr>
          <w:color w:val="0F0F3F" w:themeColor="text1"/>
          <w:sz w:val="24"/>
        </w:rPr>
        <w:t xml:space="preserve">proposal support, </w:t>
      </w:r>
      <w:r w:rsidR="00CB4303" w:rsidRPr="005B1993">
        <w:rPr>
          <w:color w:val="0F0F3F" w:themeColor="text1"/>
          <w:sz w:val="24"/>
        </w:rPr>
        <w:t xml:space="preserve">program development funds, </w:t>
      </w:r>
      <w:r w:rsidR="00441186">
        <w:rPr>
          <w:rFonts w:cstheme="minorHAnsi"/>
          <w:color w:val="0F0F3F" w:themeColor="text1"/>
          <w:sz w:val="24"/>
          <w:szCs w:val="24"/>
        </w:rPr>
        <w:t xml:space="preserve">events, </w:t>
      </w:r>
      <w:r w:rsidR="0071276C" w:rsidRPr="005B1993">
        <w:rPr>
          <w:color w:val="0F0F3F" w:themeColor="text1"/>
          <w:sz w:val="24"/>
        </w:rPr>
        <w:t xml:space="preserve">meetings/workshops, </w:t>
      </w:r>
      <w:r w:rsidR="00CB4303" w:rsidRPr="005B1993">
        <w:rPr>
          <w:color w:val="0F0F3F" w:themeColor="text1"/>
          <w:sz w:val="24"/>
        </w:rPr>
        <w:t>etc.)</w:t>
      </w:r>
    </w:p>
    <w:p w14:paraId="1A1473DA" w14:textId="473B0F14" w:rsidR="00CB4303" w:rsidRPr="005B1993" w:rsidRDefault="0071276C" w:rsidP="00600324">
      <w:pPr>
        <w:spacing w:after="0"/>
        <w:rPr>
          <w:rFonts w:asciiTheme="minorHAnsi" w:hAnsiTheme="minorHAnsi"/>
          <w:color w:val="0F0F3F" w:themeColor="text1"/>
          <w:sz w:val="24"/>
        </w:rPr>
      </w:pPr>
      <w:r w:rsidRPr="005B1993">
        <w:rPr>
          <w:rFonts w:asciiTheme="minorHAnsi" w:hAnsiTheme="minorHAnsi"/>
          <w:b w:val="0"/>
          <w:color w:val="0F0F3F" w:themeColor="text1"/>
          <w:sz w:val="24"/>
        </w:rPr>
        <w:t xml:space="preserve">are “CAES Researchers”, “CAES Projects”, “CAES Equipment”, “CAES </w:t>
      </w:r>
      <w:r w:rsidR="000B6409">
        <w:rPr>
          <w:rFonts w:asciiTheme="minorHAnsi" w:hAnsiTheme="minorHAnsi" w:cstheme="minorHAnsi"/>
          <w:b w:val="0"/>
          <w:bCs/>
          <w:color w:val="0F0F3F" w:themeColor="text1"/>
          <w:sz w:val="24"/>
          <w:szCs w:val="24"/>
        </w:rPr>
        <w:t>F</w:t>
      </w:r>
      <w:r w:rsidRPr="00504334">
        <w:rPr>
          <w:rFonts w:asciiTheme="minorHAnsi" w:hAnsiTheme="minorHAnsi" w:cstheme="minorHAnsi"/>
          <w:b w:val="0"/>
          <w:bCs/>
          <w:color w:val="0F0F3F" w:themeColor="text1"/>
          <w:sz w:val="24"/>
          <w:szCs w:val="24"/>
        </w:rPr>
        <w:t>acilities</w:t>
      </w:r>
      <w:r w:rsidR="00357192" w:rsidRPr="005B1993">
        <w:rPr>
          <w:rFonts w:asciiTheme="minorHAnsi" w:hAnsiTheme="minorHAnsi"/>
          <w:b w:val="0"/>
          <w:color w:val="0F0F3F" w:themeColor="text1"/>
          <w:sz w:val="24"/>
        </w:rPr>
        <w:t>,</w:t>
      </w:r>
      <w:r w:rsidRPr="005B1993">
        <w:rPr>
          <w:rFonts w:asciiTheme="minorHAnsi" w:hAnsiTheme="minorHAnsi"/>
          <w:b w:val="0"/>
          <w:color w:val="0F0F3F" w:themeColor="text1"/>
          <w:sz w:val="24"/>
        </w:rPr>
        <w:t>”</w:t>
      </w:r>
      <w:r w:rsidR="00357192" w:rsidRPr="005B1993">
        <w:rPr>
          <w:rFonts w:asciiTheme="minorHAnsi" w:hAnsiTheme="minorHAnsi"/>
          <w:b w:val="0"/>
          <w:color w:val="0F0F3F" w:themeColor="text1"/>
          <w:sz w:val="24"/>
        </w:rPr>
        <w:t xml:space="preserve"> and “CAES Events,”</w:t>
      </w:r>
      <w:r w:rsidRPr="005B1993">
        <w:rPr>
          <w:rFonts w:asciiTheme="minorHAnsi" w:hAnsiTheme="minorHAnsi"/>
          <w:b w:val="0"/>
          <w:color w:val="0F0F3F" w:themeColor="text1"/>
          <w:sz w:val="24"/>
        </w:rPr>
        <w:t xml:space="preserve"> and </w:t>
      </w:r>
      <w:r w:rsidR="00CB4303" w:rsidRPr="005B1993">
        <w:rPr>
          <w:rFonts w:asciiTheme="minorHAnsi" w:hAnsiTheme="minorHAnsi"/>
          <w:b w:val="0"/>
          <w:color w:val="0F0F3F" w:themeColor="text1"/>
          <w:sz w:val="24"/>
        </w:rPr>
        <w:t xml:space="preserve">are expected to acknowledge CAES </w:t>
      </w:r>
      <w:r w:rsidR="00415C3E">
        <w:rPr>
          <w:rFonts w:asciiTheme="minorHAnsi" w:hAnsiTheme="minorHAnsi"/>
          <w:b w:val="0"/>
          <w:color w:val="0F0F3F" w:themeColor="text1"/>
          <w:sz w:val="24"/>
        </w:rPr>
        <w:t>s</w:t>
      </w:r>
      <w:r w:rsidR="00CB4303" w:rsidRPr="005B1993">
        <w:rPr>
          <w:rFonts w:asciiTheme="minorHAnsi" w:hAnsiTheme="minorHAnsi"/>
          <w:b w:val="0"/>
          <w:color w:val="0F0F3F" w:themeColor="text1"/>
          <w:sz w:val="24"/>
        </w:rPr>
        <w:t>upport as detailed below.</w:t>
      </w:r>
      <w:r w:rsidR="00C979D9" w:rsidRPr="005B1993">
        <w:rPr>
          <w:rFonts w:asciiTheme="minorHAnsi" w:hAnsiTheme="minorHAnsi"/>
          <w:b w:val="0"/>
          <w:color w:val="0F0F3F" w:themeColor="text1"/>
          <w:sz w:val="24"/>
        </w:rPr>
        <w:t xml:space="preserve"> </w:t>
      </w:r>
      <w:proofErr w:type="gramStart"/>
      <w:r w:rsidR="00215BD4">
        <w:rPr>
          <w:rFonts w:asciiTheme="minorHAnsi" w:hAnsiTheme="minorHAnsi" w:cstheme="minorHAnsi"/>
          <w:b w:val="0"/>
          <w:bCs/>
          <w:color w:val="0F0F3F" w:themeColor="text1"/>
          <w:sz w:val="24"/>
          <w:szCs w:val="24"/>
        </w:rPr>
        <w:t xml:space="preserve">By definition, </w:t>
      </w:r>
      <w:r w:rsidR="00C979D9" w:rsidRPr="005B1993">
        <w:rPr>
          <w:rFonts w:asciiTheme="minorHAnsi" w:hAnsiTheme="minorHAnsi"/>
          <w:b w:val="0"/>
          <w:color w:val="0F0F3F" w:themeColor="text1"/>
          <w:sz w:val="24"/>
        </w:rPr>
        <w:t>CAES</w:t>
      </w:r>
      <w:proofErr w:type="gramEnd"/>
      <w:r w:rsidR="00C979D9" w:rsidRPr="005B1993">
        <w:rPr>
          <w:rFonts w:asciiTheme="minorHAnsi" w:hAnsiTheme="minorHAnsi"/>
          <w:b w:val="0"/>
          <w:color w:val="0F0F3F" w:themeColor="text1"/>
          <w:sz w:val="24"/>
        </w:rPr>
        <w:t xml:space="preserve"> Fellows are primary connections.</w:t>
      </w:r>
    </w:p>
    <w:p w14:paraId="2F558EC1" w14:textId="77777777" w:rsidR="00CB4303" w:rsidRDefault="00CB4303" w:rsidP="00A2517F">
      <w:pPr>
        <w:spacing w:after="120"/>
        <w:rPr>
          <w:rFonts w:asciiTheme="minorHAnsi" w:hAnsiTheme="minorHAnsi" w:cstheme="minorHAnsi"/>
          <w:bCs/>
          <w:color w:val="0F0F3F" w:themeColor="text1"/>
          <w:sz w:val="24"/>
          <w:szCs w:val="24"/>
        </w:rPr>
      </w:pPr>
    </w:p>
    <w:p w14:paraId="3E63B317" w14:textId="373E03C9" w:rsidR="008F2256" w:rsidRPr="008F2256" w:rsidRDefault="008F2256" w:rsidP="00A2517F">
      <w:pPr>
        <w:spacing w:after="120"/>
        <w:rPr>
          <w:rFonts w:asciiTheme="minorHAnsi" w:hAnsiTheme="minorHAnsi" w:cstheme="minorHAnsi"/>
          <w:bCs/>
          <w:color w:val="0F0F3F" w:themeColor="text1"/>
          <w:sz w:val="24"/>
          <w:szCs w:val="24"/>
        </w:rPr>
      </w:pPr>
      <w:r w:rsidRPr="008F2256">
        <w:rPr>
          <w:rFonts w:asciiTheme="minorHAnsi" w:hAnsiTheme="minorHAnsi" w:cstheme="minorHAnsi"/>
          <w:bCs/>
          <w:color w:val="0F0F3F" w:themeColor="text1"/>
          <w:sz w:val="24"/>
          <w:szCs w:val="24"/>
        </w:rPr>
        <w:t>Secondary Connection</w:t>
      </w:r>
      <w:r w:rsidR="00B729CD">
        <w:rPr>
          <w:rFonts w:asciiTheme="minorHAnsi" w:hAnsiTheme="minorHAnsi" w:cstheme="minorHAnsi"/>
          <w:bCs/>
          <w:color w:val="0F0F3F" w:themeColor="text1"/>
          <w:sz w:val="24"/>
          <w:szCs w:val="24"/>
        </w:rPr>
        <w:t xml:space="preserve"> </w:t>
      </w:r>
      <w:r w:rsidR="00504334">
        <w:rPr>
          <w:rFonts w:asciiTheme="minorHAnsi" w:hAnsiTheme="minorHAnsi" w:cstheme="minorHAnsi"/>
          <w:bCs/>
          <w:color w:val="0F0F3F" w:themeColor="text1"/>
          <w:sz w:val="24"/>
          <w:szCs w:val="24"/>
        </w:rPr>
        <w:t>– “CAES</w:t>
      </w:r>
      <w:r w:rsidR="00B729CD">
        <w:rPr>
          <w:rFonts w:asciiTheme="minorHAnsi" w:hAnsiTheme="minorHAnsi" w:cstheme="minorHAnsi"/>
          <w:bCs/>
          <w:color w:val="0F0F3F" w:themeColor="text1"/>
          <w:sz w:val="24"/>
          <w:szCs w:val="24"/>
        </w:rPr>
        <w:t>-Affiliated”</w:t>
      </w:r>
    </w:p>
    <w:p w14:paraId="322C08F5" w14:textId="02C4348F" w:rsidR="00B729CD" w:rsidRPr="005C0045" w:rsidRDefault="00B729CD" w:rsidP="00B729CD">
      <w:pPr>
        <w:pStyle w:val="ListParagraph"/>
        <w:numPr>
          <w:ilvl w:val="0"/>
          <w:numId w:val="37"/>
        </w:numPr>
        <w:spacing w:after="120"/>
        <w:rPr>
          <w:color w:val="0F0F3F" w:themeColor="text1"/>
          <w:sz w:val="24"/>
          <w:szCs w:val="24"/>
        </w:rPr>
      </w:pPr>
      <w:r>
        <w:rPr>
          <w:bCs/>
          <w:color w:val="0F0F3F" w:themeColor="text1"/>
          <w:sz w:val="24"/>
          <w:szCs w:val="24"/>
        </w:rPr>
        <w:t>Are you a researcher working on a “CAES Project” or with “CAES Equipment”? That makes you a “CAES-affiliated Researcher”.</w:t>
      </w:r>
    </w:p>
    <w:p w14:paraId="0DB45B00" w14:textId="5B13C94B" w:rsidR="00B729CD" w:rsidRPr="005C0045" w:rsidRDefault="00B729CD" w:rsidP="00B729CD">
      <w:pPr>
        <w:pStyle w:val="ListParagraph"/>
        <w:numPr>
          <w:ilvl w:val="0"/>
          <w:numId w:val="37"/>
        </w:numPr>
        <w:spacing w:after="120"/>
        <w:rPr>
          <w:color w:val="0F0F3F" w:themeColor="text1"/>
          <w:sz w:val="24"/>
          <w:szCs w:val="24"/>
        </w:rPr>
      </w:pPr>
      <w:r>
        <w:rPr>
          <w:bCs/>
          <w:color w:val="0F0F3F" w:themeColor="text1"/>
          <w:sz w:val="24"/>
          <w:szCs w:val="24"/>
        </w:rPr>
        <w:t>Does a project involve a “CAES Researcher” or “CAES Equipment”? That makes it a “CAES-affiliated project”.</w:t>
      </w:r>
    </w:p>
    <w:p w14:paraId="211E283A" w14:textId="612418EC" w:rsidR="00B729CD" w:rsidRPr="005C0045" w:rsidRDefault="00B729CD" w:rsidP="00B729CD">
      <w:pPr>
        <w:pStyle w:val="ListParagraph"/>
        <w:numPr>
          <w:ilvl w:val="0"/>
          <w:numId w:val="37"/>
        </w:numPr>
        <w:spacing w:after="120"/>
        <w:rPr>
          <w:color w:val="0F0F3F" w:themeColor="text1"/>
          <w:sz w:val="24"/>
          <w:szCs w:val="24"/>
        </w:rPr>
      </w:pPr>
      <w:r>
        <w:rPr>
          <w:bCs/>
          <w:color w:val="0F0F3F" w:themeColor="text1"/>
          <w:sz w:val="24"/>
          <w:szCs w:val="24"/>
        </w:rPr>
        <w:t>Is a piece of equipment managed by a “CAES Researcher”</w:t>
      </w:r>
      <w:r w:rsidR="00E44131">
        <w:rPr>
          <w:bCs/>
          <w:color w:val="0F0F3F" w:themeColor="text1"/>
          <w:sz w:val="24"/>
          <w:szCs w:val="24"/>
        </w:rPr>
        <w:t>? That makes it “CAES-affiliated equipment”</w:t>
      </w:r>
      <w:r w:rsidR="00FD7A42">
        <w:rPr>
          <w:bCs/>
          <w:color w:val="0F0F3F" w:themeColor="text1"/>
          <w:sz w:val="24"/>
          <w:szCs w:val="24"/>
        </w:rPr>
        <w:t>.</w:t>
      </w:r>
    </w:p>
    <w:p w14:paraId="30E69D16" w14:textId="0BE9EAFF" w:rsidR="00E44131" w:rsidRPr="003E531E" w:rsidRDefault="00994420" w:rsidP="00D03119">
      <w:pPr>
        <w:pStyle w:val="ListParagraph"/>
        <w:numPr>
          <w:ilvl w:val="0"/>
          <w:numId w:val="37"/>
        </w:numPr>
        <w:spacing w:after="120"/>
        <w:rPr>
          <w:color w:val="0F0F3F" w:themeColor="text1"/>
          <w:sz w:val="24"/>
          <w:szCs w:val="24"/>
        </w:rPr>
      </w:pPr>
      <w:r>
        <w:rPr>
          <w:bCs/>
          <w:color w:val="0F0F3F" w:themeColor="text1"/>
          <w:sz w:val="24"/>
          <w:szCs w:val="24"/>
        </w:rPr>
        <w:t>Does a facility include “CAES Equipment”? That makes it a “CAES-affiliated facility”.</w:t>
      </w:r>
    </w:p>
    <w:p w14:paraId="41001310" w14:textId="77777777" w:rsidR="000D440C" w:rsidRPr="005B1993" w:rsidRDefault="000D440C" w:rsidP="005B1993">
      <w:pPr>
        <w:spacing w:after="0"/>
        <w:rPr>
          <w:color w:val="0F0F3F" w:themeColor="text1"/>
          <w:sz w:val="24"/>
        </w:rPr>
      </w:pPr>
      <w:r w:rsidRPr="005B1993">
        <w:rPr>
          <w:b w:val="0"/>
          <w:color w:val="0F0F3F" w:themeColor="text1"/>
          <w:sz w:val="24"/>
          <w:szCs w:val="24"/>
        </w:rPr>
        <w:t>Secondary connections (CAES-affiliated) are expected to acknowledge CAES Support as detailed below.</w:t>
      </w:r>
    </w:p>
    <w:p w14:paraId="59212D3B" w14:textId="77777777" w:rsidR="00FD7A42" w:rsidRDefault="00FD7A42" w:rsidP="005B1993">
      <w:pPr>
        <w:rPr>
          <w:b w:val="0"/>
          <w:color w:val="0F0F3F" w:themeColor="text1"/>
          <w:sz w:val="24"/>
          <w:szCs w:val="24"/>
        </w:rPr>
      </w:pPr>
    </w:p>
    <w:p w14:paraId="5ED118C8" w14:textId="3FDB3F88" w:rsidR="008F2256" w:rsidRPr="005B1993" w:rsidRDefault="00E44131" w:rsidP="00504334">
      <w:pPr>
        <w:rPr>
          <w:b w:val="0"/>
          <w:sz w:val="24"/>
        </w:rPr>
      </w:pPr>
      <w:r w:rsidRPr="005B1993">
        <w:rPr>
          <w:b w:val="0"/>
          <w:color w:val="0F0F3F" w:themeColor="text1"/>
          <w:sz w:val="24"/>
        </w:rPr>
        <w:lastRenderedPageBreak/>
        <w:t xml:space="preserve">Additionally, the Executive Board may invite </w:t>
      </w:r>
      <w:r w:rsidR="00994420" w:rsidRPr="005B1993">
        <w:rPr>
          <w:b w:val="0"/>
          <w:color w:val="0F0F3F" w:themeColor="text1"/>
          <w:sz w:val="24"/>
        </w:rPr>
        <w:t>people/</w:t>
      </w:r>
      <w:r w:rsidRPr="005B1993">
        <w:rPr>
          <w:b w:val="0"/>
          <w:color w:val="0F0F3F" w:themeColor="text1"/>
          <w:sz w:val="24"/>
        </w:rPr>
        <w:t>projects/equipment</w:t>
      </w:r>
      <w:r w:rsidR="00357192" w:rsidRPr="005B1993">
        <w:rPr>
          <w:b w:val="0"/>
          <w:color w:val="0F0F3F" w:themeColor="text1"/>
          <w:sz w:val="24"/>
        </w:rPr>
        <w:t>/events</w:t>
      </w:r>
      <w:r w:rsidRPr="005B1993">
        <w:rPr>
          <w:b w:val="0"/>
          <w:color w:val="0F0F3F" w:themeColor="text1"/>
          <w:sz w:val="24"/>
        </w:rPr>
        <w:t xml:space="preserve"> in </w:t>
      </w:r>
      <w:r w:rsidR="008F2256" w:rsidRPr="005B1993">
        <w:rPr>
          <w:b w:val="0"/>
          <w:sz w:val="24"/>
        </w:rPr>
        <w:t xml:space="preserve">a </w:t>
      </w:r>
      <w:r w:rsidR="00CB4303" w:rsidRPr="005B1993">
        <w:rPr>
          <w:b w:val="0"/>
          <w:sz w:val="24"/>
        </w:rPr>
        <w:t>CAES Strateg</w:t>
      </w:r>
      <w:r w:rsidR="00600324" w:rsidRPr="005B1993">
        <w:rPr>
          <w:b w:val="0"/>
          <w:sz w:val="24"/>
        </w:rPr>
        <w:t>ic</w:t>
      </w:r>
      <w:r w:rsidR="00CB4303" w:rsidRPr="005B1993">
        <w:rPr>
          <w:b w:val="0"/>
          <w:sz w:val="24"/>
        </w:rPr>
        <w:t xml:space="preserve"> </w:t>
      </w:r>
      <w:r w:rsidR="008F2256" w:rsidRPr="005B1993">
        <w:rPr>
          <w:b w:val="0"/>
          <w:sz w:val="24"/>
        </w:rPr>
        <w:t>Focus Area or other emerging discipline of interest to CAES</w:t>
      </w:r>
      <w:r w:rsidRPr="005B1993">
        <w:rPr>
          <w:b w:val="0"/>
          <w:sz w:val="24"/>
        </w:rPr>
        <w:t xml:space="preserve"> which </w:t>
      </w:r>
      <w:r w:rsidR="008F2256" w:rsidRPr="005B1993">
        <w:rPr>
          <w:b w:val="0"/>
          <w:sz w:val="24"/>
        </w:rPr>
        <w:t xml:space="preserve">involves </w:t>
      </w:r>
      <w:r w:rsidRPr="005B1993">
        <w:rPr>
          <w:b w:val="0"/>
          <w:sz w:val="24"/>
        </w:rPr>
        <w:t>collaboration between</w:t>
      </w:r>
      <w:r w:rsidR="008F2256" w:rsidRPr="005B1993">
        <w:rPr>
          <w:b w:val="0"/>
          <w:sz w:val="24"/>
        </w:rPr>
        <w:t xml:space="preserve"> 2 or more CAES institutions</w:t>
      </w:r>
      <w:r w:rsidRPr="005B1993">
        <w:rPr>
          <w:b w:val="0"/>
          <w:sz w:val="24"/>
        </w:rPr>
        <w:t xml:space="preserve"> to take on the brand of CAES-affiliated.</w:t>
      </w:r>
    </w:p>
    <w:p w14:paraId="61920E44" w14:textId="77777777" w:rsidR="00CB4303" w:rsidRDefault="00CB4303" w:rsidP="000571AA">
      <w:pPr>
        <w:spacing w:after="0"/>
        <w:rPr>
          <w:b w:val="0"/>
          <w:bCs/>
          <w:color w:val="0F0F3F" w:themeColor="text1"/>
          <w:sz w:val="24"/>
          <w:szCs w:val="24"/>
        </w:rPr>
      </w:pPr>
    </w:p>
    <w:p w14:paraId="5A3AFD2D" w14:textId="353111B0" w:rsidR="008B1E6F" w:rsidRDefault="00B729CD" w:rsidP="00A2517F">
      <w:pPr>
        <w:spacing w:after="120"/>
        <w:rPr>
          <w:b w:val="0"/>
          <w:bCs/>
          <w:color w:val="0F0F3F" w:themeColor="text1"/>
          <w:sz w:val="24"/>
          <w:szCs w:val="24"/>
        </w:rPr>
      </w:pPr>
      <w:r>
        <w:rPr>
          <w:rFonts w:asciiTheme="minorHAnsi" w:hAnsiTheme="minorHAnsi" w:cstheme="minorHAnsi"/>
          <w:color w:val="0F0F3F" w:themeColor="text1"/>
          <w:sz w:val="24"/>
          <w:szCs w:val="24"/>
        </w:rPr>
        <w:t>Examples of Activities Eligible to be CAES or CAES-Affiliated</w:t>
      </w:r>
      <w:r w:rsidR="00F96F9C">
        <w:rPr>
          <w:rFonts w:asciiTheme="minorHAnsi" w:hAnsiTheme="minorHAnsi" w:cstheme="minorHAnsi"/>
          <w:color w:val="0F0F3F" w:themeColor="text1"/>
          <w:sz w:val="24"/>
          <w:szCs w:val="24"/>
        </w:rPr>
        <w:t xml:space="preserve"> </w:t>
      </w:r>
    </w:p>
    <w:tbl>
      <w:tblPr>
        <w:tblStyle w:val="TableGrid"/>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5351"/>
      </w:tblGrid>
      <w:tr w:rsidR="009334CC" w14:paraId="267E7838" w14:textId="77777777" w:rsidTr="00710890">
        <w:tc>
          <w:tcPr>
            <w:tcW w:w="4819" w:type="dxa"/>
          </w:tcPr>
          <w:p w14:paraId="6BFE0F7A" w14:textId="77777777" w:rsidR="009334CC" w:rsidRPr="00032014" w:rsidRDefault="009334CC" w:rsidP="005B1993">
            <w:pPr>
              <w:pStyle w:val="ListParagraph"/>
              <w:numPr>
                <w:ilvl w:val="0"/>
                <w:numId w:val="38"/>
              </w:numPr>
              <w:spacing w:after="0"/>
              <w:ind w:left="260" w:hanging="274"/>
              <w:rPr>
                <w:color w:val="0F0F3F" w:themeColor="text1"/>
                <w:sz w:val="28"/>
                <w:szCs w:val="28"/>
              </w:rPr>
            </w:pPr>
            <w:r w:rsidRPr="00032014">
              <w:rPr>
                <w:color w:val="0F0F3F" w:themeColor="text1"/>
                <w:sz w:val="24"/>
                <w:szCs w:val="24"/>
              </w:rPr>
              <w:t>Co-authoring manuscripts</w:t>
            </w:r>
          </w:p>
        </w:tc>
        <w:tc>
          <w:tcPr>
            <w:tcW w:w="5351" w:type="dxa"/>
          </w:tcPr>
          <w:p w14:paraId="0CA4B9F4" w14:textId="77777777" w:rsidR="009334CC" w:rsidRPr="00032014" w:rsidRDefault="009334CC" w:rsidP="005B1993">
            <w:pPr>
              <w:pStyle w:val="ListParagraph"/>
              <w:numPr>
                <w:ilvl w:val="0"/>
                <w:numId w:val="38"/>
              </w:numPr>
              <w:spacing w:after="0"/>
              <w:ind w:left="260" w:hanging="274"/>
              <w:rPr>
                <w:color w:val="0F0F3F" w:themeColor="text1"/>
                <w:sz w:val="28"/>
                <w:szCs w:val="28"/>
              </w:rPr>
            </w:pPr>
            <w:r w:rsidRPr="00032014">
              <w:rPr>
                <w:color w:val="0F0F3F" w:themeColor="text1"/>
                <w:sz w:val="24"/>
                <w:szCs w:val="24"/>
              </w:rPr>
              <w:t>Co-teaching classes, seminars, or training courses</w:t>
            </w:r>
          </w:p>
        </w:tc>
      </w:tr>
      <w:tr w:rsidR="009334CC" w14:paraId="796B46C0" w14:textId="77777777" w:rsidTr="00710890">
        <w:tc>
          <w:tcPr>
            <w:tcW w:w="4819" w:type="dxa"/>
          </w:tcPr>
          <w:p w14:paraId="5CD6C71F" w14:textId="77777777" w:rsidR="009334CC" w:rsidRPr="00032014" w:rsidRDefault="009334CC" w:rsidP="005B1993">
            <w:pPr>
              <w:pStyle w:val="ListParagraph"/>
              <w:numPr>
                <w:ilvl w:val="0"/>
                <w:numId w:val="38"/>
              </w:numPr>
              <w:spacing w:after="0"/>
              <w:ind w:left="260" w:hanging="274"/>
              <w:rPr>
                <w:color w:val="0F0F3F" w:themeColor="text1"/>
                <w:sz w:val="28"/>
                <w:szCs w:val="28"/>
              </w:rPr>
            </w:pPr>
            <w:r w:rsidRPr="00032014">
              <w:rPr>
                <w:color w:val="0F0F3F" w:themeColor="text1"/>
                <w:sz w:val="24"/>
                <w:szCs w:val="24"/>
              </w:rPr>
              <w:t>Co-PIs on submitted and awarded proposals</w:t>
            </w:r>
          </w:p>
        </w:tc>
        <w:tc>
          <w:tcPr>
            <w:tcW w:w="5351" w:type="dxa"/>
          </w:tcPr>
          <w:p w14:paraId="36A1D4BE" w14:textId="77777777" w:rsidR="009334CC" w:rsidRPr="00032014" w:rsidRDefault="009334CC" w:rsidP="005B1993">
            <w:pPr>
              <w:pStyle w:val="ListParagraph"/>
              <w:numPr>
                <w:ilvl w:val="0"/>
                <w:numId w:val="38"/>
              </w:numPr>
              <w:spacing w:after="0"/>
              <w:ind w:left="260" w:hanging="274"/>
              <w:rPr>
                <w:color w:val="0F0F3F" w:themeColor="text1"/>
                <w:sz w:val="28"/>
                <w:szCs w:val="28"/>
              </w:rPr>
            </w:pPr>
            <w:r w:rsidRPr="00032014">
              <w:rPr>
                <w:color w:val="0F0F3F" w:themeColor="text1"/>
                <w:sz w:val="24"/>
                <w:szCs w:val="24"/>
              </w:rPr>
              <w:t>Patent applications</w:t>
            </w:r>
          </w:p>
        </w:tc>
      </w:tr>
      <w:tr w:rsidR="00032014" w14:paraId="19FDCD97" w14:textId="77777777" w:rsidTr="00710890">
        <w:tc>
          <w:tcPr>
            <w:tcW w:w="4819" w:type="dxa"/>
          </w:tcPr>
          <w:p w14:paraId="42DAFA9F" w14:textId="1723AB38" w:rsidR="00032014" w:rsidRPr="00032014" w:rsidRDefault="00032014" w:rsidP="00032014">
            <w:pPr>
              <w:pStyle w:val="ListParagraph"/>
              <w:numPr>
                <w:ilvl w:val="0"/>
                <w:numId w:val="38"/>
              </w:numPr>
              <w:spacing w:after="0"/>
              <w:ind w:left="260" w:hanging="274"/>
              <w:rPr>
                <w:color w:val="0F0F3F" w:themeColor="text1"/>
                <w:sz w:val="24"/>
                <w:szCs w:val="24"/>
              </w:rPr>
            </w:pPr>
            <w:r w:rsidRPr="00032014">
              <w:rPr>
                <w:rFonts w:cstheme="minorHAnsi"/>
                <w:color w:val="0F0F3F" w:themeColor="text1"/>
                <w:sz w:val="24"/>
                <w:szCs w:val="24"/>
              </w:rPr>
              <w:t xml:space="preserve">Writing a </w:t>
            </w:r>
            <w:r w:rsidR="005B1993">
              <w:rPr>
                <w:rFonts w:cstheme="minorHAnsi"/>
                <w:color w:val="0F0F3F" w:themeColor="text1"/>
                <w:sz w:val="24"/>
                <w:szCs w:val="24"/>
              </w:rPr>
              <w:t>w</w:t>
            </w:r>
            <w:r w:rsidRPr="00032014">
              <w:rPr>
                <w:rFonts w:cstheme="minorHAnsi"/>
                <w:color w:val="0F0F3F" w:themeColor="text1"/>
                <w:sz w:val="24"/>
                <w:szCs w:val="24"/>
              </w:rPr>
              <w:t>hitepaper</w:t>
            </w:r>
          </w:p>
        </w:tc>
        <w:tc>
          <w:tcPr>
            <w:tcW w:w="5351" w:type="dxa"/>
          </w:tcPr>
          <w:p w14:paraId="65CD8F42" w14:textId="0E61AA64" w:rsidR="00032014" w:rsidRPr="00032014" w:rsidRDefault="00032014" w:rsidP="00032014">
            <w:pPr>
              <w:pStyle w:val="ListParagraph"/>
              <w:numPr>
                <w:ilvl w:val="0"/>
                <w:numId w:val="38"/>
              </w:numPr>
              <w:spacing w:after="0"/>
              <w:ind w:left="260" w:hanging="274"/>
              <w:rPr>
                <w:rFonts w:cstheme="minorHAnsi"/>
                <w:color w:val="0F0F3F" w:themeColor="text1"/>
                <w:sz w:val="24"/>
                <w:szCs w:val="24"/>
              </w:rPr>
            </w:pPr>
            <w:r w:rsidRPr="00032014">
              <w:rPr>
                <w:rFonts w:cstheme="minorHAnsi"/>
                <w:color w:val="0F0F3F" w:themeColor="text1"/>
                <w:sz w:val="24"/>
                <w:szCs w:val="24"/>
              </w:rPr>
              <w:t>Serving on startup boards</w:t>
            </w:r>
          </w:p>
        </w:tc>
      </w:tr>
      <w:tr w:rsidR="009334CC" w14:paraId="40351A31" w14:textId="77777777" w:rsidTr="00710890">
        <w:tc>
          <w:tcPr>
            <w:tcW w:w="4819" w:type="dxa"/>
          </w:tcPr>
          <w:p w14:paraId="238629C4" w14:textId="36806B59" w:rsidR="009334CC" w:rsidRPr="00032014" w:rsidRDefault="009334CC" w:rsidP="005B1993">
            <w:pPr>
              <w:pStyle w:val="ListParagraph"/>
              <w:numPr>
                <w:ilvl w:val="0"/>
                <w:numId w:val="38"/>
              </w:numPr>
              <w:spacing w:after="0"/>
              <w:ind w:left="260" w:hanging="274"/>
              <w:rPr>
                <w:color w:val="0F0F3F" w:themeColor="text1"/>
                <w:sz w:val="28"/>
                <w:szCs w:val="28"/>
              </w:rPr>
            </w:pPr>
            <w:r w:rsidRPr="00032014">
              <w:rPr>
                <w:color w:val="0F0F3F" w:themeColor="text1"/>
                <w:sz w:val="24"/>
                <w:szCs w:val="24"/>
              </w:rPr>
              <w:t>Involvement in direct</w:t>
            </w:r>
            <w:r w:rsidR="00B729CD" w:rsidRPr="00032014">
              <w:rPr>
                <w:color w:val="0F0F3F" w:themeColor="text1"/>
                <w:sz w:val="24"/>
                <w:szCs w:val="24"/>
              </w:rPr>
              <w:t>-</w:t>
            </w:r>
            <w:r w:rsidRPr="00032014">
              <w:rPr>
                <w:color w:val="0F0F3F" w:themeColor="text1"/>
                <w:sz w:val="24"/>
                <w:szCs w:val="24"/>
              </w:rPr>
              <w:t>funded project phases</w:t>
            </w:r>
          </w:p>
        </w:tc>
        <w:tc>
          <w:tcPr>
            <w:tcW w:w="5351" w:type="dxa"/>
          </w:tcPr>
          <w:p w14:paraId="6CFCFAF9" w14:textId="499F8E40" w:rsidR="00B729CD" w:rsidRPr="005B1993" w:rsidRDefault="00B729CD" w:rsidP="005B1993">
            <w:pPr>
              <w:pStyle w:val="ListParagraph"/>
              <w:numPr>
                <w:ilvl w:val="0"/>
                <w:numId w:val="38"/>
              </w:numPr>
              <w:spacing w:after="0"/>
              <w:ind w:left="260" w:hanging="274"/>
              <w:rPr>
                <w:color w:val="0F0F3F" w:themeColor="text1"/>
                <w:sz w:val="24"/>
              </w:rPr>
            </w:pPr>
            <w:r w:rsidRPr="005B1993">
              <w:rPr>
                <w:color w:val="0F0F3F" w:themeColor="text1"/>
                <w:sz w:val="24"/>
              </w:rPr>
              <w:t>Co-leading a workshop</w:t>
            </w:r>
          </w:p>
        </w:tc>
      </w:tr>
      <w:tr w:rsidR="009334CC" w14:paraId="762B8AA9" w14:textId="77777777" w:rsidTr="00710890">
        <w:tc>
          <w:tcPr>
            <w:tcW w:w="10170" w:type="dxa"/>
            <w:gridSpan w:val="2"/>
          </w:tcPr>
          <w:p w14:paraId="503AADD4" w14:textId="25CC2B82" w:rsidR="009334CC" w:rsidRPr="00032014" w:rsidRDefault="009334CC" w:rsidP="005B1993">
            <w:pPr>
              <w:pStyle w:val="ListParagraph"/>
              <w:numPr>
                <w:ilvl w:val="0"/>
                <w:numId w:val="38"/>
              </w:numPr>
              <w:spacing w:after="0"/>
              <w:ind w:left="260" w:hanging="274"/>
              <w:rPr>
                <w:rFonts w:cstheme="minorHAnsi"/>
                <w:color w:val="0F0F3F" w:themeColor="text1"/>
                <w:sz w:val="24"/>
                <w:szCs w:val="24"/>
              </w:rPr>
            </w:pPr>
            <w:r w:rsidRPr="00032014">
              <w:rPr>
                <w:rFonts w:cstheme="minorHAnsi"/>
                <w:color w:val="0F0F3F" w:themeColor="text1"/>
                <w:sz w:val="24"/>
                <w:szCs w:val="24"/>
              </w:rPr>
              <w:t>Working side by side in CAES</w:t>
            </w:r>
            <w:r w:rsidR="00B729CD" w:rsidRPr="00032014">
              <w:rPr>
                <w:rFonts w:cstheme="minorHAnsi"/>
                <w:color w:val="0F0F3F" w:themeColor="text1"/>
                <w:sz w:val="24"/>
                <w:szCs w:val="24"/>
              </w:rPr>
              <w:t>-</w:t>
            </w:r>
            <w:r w:rsidRPr="00032014">
              <w:rPr>
                <w:rFonts w:cstheme="minorHAnsi"/>
                <w:color w:val="0F0F3F" w:themeColor="text1"/>
                <w:sz w:val="24"/>
                <w:szCs w:val="24"/>
              </w:rPr>
              <w:t>supported laboratories</w:t>
            </w:r>
          </w:p>
        </w:tc>
      </w:tr>
      <w:tr w:rsidR="00441186" w14:paraId="2B18E385" w14:textId="77777777" w:rsidTr="00710890">
        <w:tc>
          <w:tcPr>
            <w:tcW w:w="10170" w:type="dxa"/>
            <w:gridSpan w:val="2"/>
          </w:tcPr>
          <w:p w14:paraId="4DB4C5E6" w14:textId="6F2D7819" w:rsidR="00441186" w:rsidRPr="00032014" w:rsidRDefault="00C87E1A" w:rsidP="00032014">
            <w:pPr>
              <w:pStyle w:val="ListParagraph"/>
              <w:numPr>
                <w:ilvl w:val="0"/>
                <w:numId w:val="38"/>
              </w:numPr>
              <w:spacing w:after="0"/>
              <w:ind w:left="260" w:hanging="274"/>
              <w:rPr>
                <w:rFonts w:cstheme="minorHAnsi"/>
                <w:color w:val="0F0F3F" w:themeColor="text1"/>
                <w:sz w:val="24"/>
                <w:szCs w:val="24"/>
              </w:rPr>
            </w:pPr>
            <w:r>
              <w:rPr>
                <w:rFonts w:cstheme="minorHAnsi"/>
                <w:color w:val="0F0F3F" w:themeColor="text1"/>
                <w:sz w:val="24"/>
                <w:szCs w:val="24"/>
              </w:rPr>
              <w:t>Coordinating CAES e</w:t>
            </w:r>
            <w:r w:rsidR="00441186" w:rsidRPr="00032014">
              <w:rPr>
                <w:rFonts w:cstheme="minorHAnsi"/>
                <w:color w:val="0F0F3F" w:themeColor="text1"/>
                <w:sz w:val="24"/>
                <w:szCs w:val="24"/>
              </w:rPr>
              <w:t>vents</w:t>
            </w:r>
          </w:p>
        </w:tc>
      </w:tr>
    </w:tbl>
    <w:p w14:paraId="3CF92C9B" w14:textId="77777777" w:rsidR="00CB4303" w:rsidRDefault="00CB4303" w:rsidP="000801DD">
      <w:pPr>
        <w:pStyle w:val="Header"/>
        <w:jc w:val="left"/>
        <w:rPr>
          <w:rFonts w:asciiTheme="minorHAnsi" w:hAnsiTheme="minorHAnsi" w:cstheme="minorHAnsi"/>
          <w:sz w:val="36"/>
          <w:szCs w:val="36"/>
        </w:rPr>
      </w:pPr>
    </w:p>
    <w:p w14:paraId="4A310140" w14:textId="3AF0A510" w:rsidR="000801DD" w:rsidRDefault="000801DD" w:rsidP="000801DD">
      <w:pPr>
        <w:pStyle w:val="Header"/>
        <w:jc w:val="left"/>
      </w:pPr>
      <w:r>
        <w:rPr>
          <w:rFonts w:asciiTheme="minorHAnsi" w:hAnsiTheme="minorHAnsi" w:cstheme="minorHAnsi"/>
          <w:sz w:val="36"/>
          <w:szCs w:val="36"/>
        </w:rPr>
        <w:t>Acknowledging CAES Support</w:t>
      </w:r>
    </w:p>
    <w:p w14:paraId="3E67E60F" w14:textId="24F0DC8B" w:rsidR="00FC516E" w:rsidRPr="00DD7A55" w:rsidRDefault="00FC516E" w:rsidP="00FC516E">
      <w:pPr>
        <w:spacing w:after="120"/>
        <w:rPr>
          <w:rFonts w:cs="Calibri Light"/>
          <w:color w:val="0F0F3F" w:themeColor="text1"/>
          <w:u w:val="single"/>
        </w:rPr>
      </w:pPr>
      <w:r w:rsidRPr="00DD7A55">
        <w:rPr>
          <w:rFonts w:cs="Calibri Light"/>
          <w:color w:val="0F0F3F" w:themeColor="text1"/>
          <w:sz w:val="24"/>
          <w:szCs w:val="24"/>
          <w:u w:val="single"/>
        </w:rPr>
        <w:t xml:space="preserve">ALWAYS </w:t>
      </w:r>
    </w:p>
    <w:p w14:paraId="4665B990" w14:textId="69181BEF" w:rsidR="002E0EFE" w:rsidRDefault="002E0EFE" w:rsidP="002E0EFE">
      <w:pPr>
        <w:pStyle w:val="ListParagraph"/>
        <w:numPr>
          <w:ilvl w:val="0"/>
          <w:numId w:val="27"/>
        </w:numPr>
        <w:spacing w:after="120"/>
        <w:ind w:left="187" w:hanging="187"/>
        <w:rPr>
          <w:bCs/>
          <w:color w:val="0F0F3F" w:themeColor="text1"/>
          <w:sz w:val="24"/>
          <w:szCs w:val="24"/>
        </w:rPr>
      </w:pPr>
      <w:r>
        <w:rPr>
          <w:bCs/>
          <w:color w:val="0F0F3F" w:themeColor="text1"/>
          <w:sz w:val="24"/>
          <w:szCs w:val="24"/>
        </w:rPr>
        <w:t>Report CAES connections to your Associate Director.</w:t>
      </w:r>
    </w:p>
    <w:p w14:paraId="77DD1D76" w14:textId="35A51463" w:rsidR="00C979D9" w:rsidRDefault="007A5FF2" w:rsidP="00FC785B">
      <w:pPr>
        <w:pStyle w:val="ListParagraph"/>
        <w:numPr>
          <w:ilvl w:val="0"/>
          <w:numId w:val="27"/>
        </w:numPr>
        <w:spacing w:after="120"/>
        <w:ind w:left="187" w:hanging="187"/>
        <w:rPr>
          <w:bCs/>
          <w:color w:val="0F0F3F" w:themeColor="text1"/>
          <w:sz w:val="24"/>
          <w:szCs w:val="24"/>
        </w:rPr>
      </w:pPr>
      <w:r>
        <w:rPr>
          <w:bCs/>
          <w:color w:val="0F0F3F" w:themeColor="text1"/>
          <w:sz w:val="24"/>
          <w:szCs w:val="24"/>
        </w:rPr>
        <w:t xml:space="preserve">Submit a completion report for </w:t>
      </w:r>
      <w:r w:rsidR="005D5829">
        <w:rPr>
          <w:bCs/>
          <w:color w:val="0F0F3F" w:themeColor="text1"/>
          <w:sz w:val="24"/>
          <w:szCs w:val="24"/>
        </w:rPr>
        <w:t>“</w:t>
      </w:r>
      <w:r w:rsidR="00C979D9">
        <w:rPr>
          <w:bCs/>
          <w:color w:val="0F0F3F" w:themeColor="text1"/>
          <w:sz w:val="24"/>
          <w:szCs w:val="24"/>
        </w:rPr>
        <w:t>CAES” or “CAES-affiliated”</w:t>
      </w:r>
      <w:r>
        <w:rPr>
          <w:bCs/>
          <w:color w:val="0F0F3F" w:themeColor="text1"/>
          <w:sz w:val="24"/>
          <w:szCs w:val="24"/>
        </w:rPr>
        <w:t xml:space="preserve"> projects, proposals, or publications to </w:t>
      </w:r>
      <w:r w:rsidR="00064FF1">
        <w:rPr>
          <w:bCs/>
          <w:color w:val="0F0F3F" w:themeColor="text1"/>
          <w:sz w:val="24"/>
          <w:szCs w:val="24"/>
        </w:rPr>
        <w:t>a CAES Research, Education, Innovation Specialist</w:t>
      </w:r>
      <w:r>
        <w:rPr>
          <w:bCs/>
          <w:color w:val="0F0F3F" w:themeColor="text1"/>
          <w:sz w:val="24"/>
          <w:szCs w:val="24"/>
        </w:rPr>
        <w:t>.</w:t>
      </w:r>
      <w:r w:rsidR="00C979D9">
        <w:rPr>
          <w:bCs/>
          <w:color w:val="0F0F3F" w:themeColor="text1"/>
          <w:sz w:val="24"/>
          <w:szCs w:val="24"/>
        </w:rPr>
        <w:t xml:space="preserve"> </w:t>
      </w:r>
    </w:p>
    <w:p w14:paraId="32F1A39E" w14:textId="06DB3B52" w:rsidR="00FC516E" w:rsidRPr="00A65AE6" w:rsidRDefault="00C979D9" w:rsidP="001D62B3">
      <w:pPr>
        <w:pStyle w:val="ListParagraph"/>
        <w:numPr>
          <w:ilvl w:val="0"/>
          <w:numId w:val="27"/>
        </w:numPr>
        <w:spacing w:after="0"/>
        <w:ind w:left="180" w:hanging="180"/>
        <w:rPr>
          <w:bCs/>
          <w:color w:val="0F0F3F" w:themeColor="text1"/>
          <w:sz w:val="24"/>
          <w:szCs w:val="24"/>
        </w:rPr>
      </w:pPr>
      <w:r>
        <w:rPr>
          <w:bCs/>
          <w:color w:val="0F0F3F" w:themeColor="text1"/>
          <w:sz w:val="24"/>
          <w:szCs w:val="24"/>
        </w:rPr>
        <w:t>Use a</w:t>
      </w:r>
      <w:r w:rsidR="00FC516E" w:rsidRPr="00A65AE6">
        <w:rPr>
          <w:bCs/>
          <w:color w:val="0F0F3F" w:themeColor="text1"/>
          <w:sz w:val="24"/>
          <w:szCs w:val="24"/>
        </w:rPr>
        <w:t>pproved CAES logo and templates</w:t>
      </w:r>
      <w:r w:rsidR="00675056">
        <w:rPr>
          <w:bCs/>
          <w:color w:val="0F0F3F" w:themeColor="text1"/>
          <w:sz w:val="24"/>
          <w:szCs w:val="24"/>
        </w:rPr>
        <w:t>*</w:t>
      </w:r>
      <w:r w:rsidR="001D62B3">
        <w:rPr>
          <w:bCs/>
          <w:color w:val="0F0F3F" w:themeColor="text1"/>
          <w:sz w:val="24"/>
          <w:szCs w:val="24"/>
        </w:rPr>
        <w:t xml:space="preserve">, </w:t>
      </w:r>
      <w:r w:rsidR="001D62B3" w:rsidRPr="00A65AE6">
        <w:rPr>
          <w:bCs/>
          <w:color w:val="0F0F3F" w:themeColor="text1"/>
          <w:sz w:val="24"/>
          <w:szCs w:val="24"/>
        </w:rPr>
        <w:t>within proposal</w:t>
      </w:r>
      <w:r w:rsidR="001D62B3">
        <w:rPr>
          <w:bCs/>
          <w:color w:val="0F0F3F" w:themeColor="text1"/>
          <w:sz w:val="24"/>
          <w:szCs w:val="24"/>
        </w:rPr>
        <w:t xml:space="preserve">, </w:t>
      </w:r>
      <w:r w:rsidR="001D62B3" w:rsidRPr="00A65AE6">
        <w:rPr>
          <w:bCs/>
          <w:color w:val="0F0F3F" w:themeColor="text1"/>
          <w:sz w:val="24"/>
          <w:szCs w:val="24"/>
        </w:rPr>
        <w:t>publication</w:t>
      </w:r>
      <w:r w:rsidR="001D62B3">
        <w:rPr>
          <w:bCs/>
          <w:color w:val="0F0F3F" w:themeColor="text1"/>
          <w:sz w:val="24"/>
          <w:szCs w:val="24"/>
        </w:rPr>
        <w:t>, or presentation</w:t>
      </w:r>
      <w:r w:rsidR="001D62B3" w:rsidRPr="00A65AE6">
        <w:rPr>
          <w:bCs/>
          <w:color w:val="0F0F3F" w:themeColor="text1"/>
          <w:sz w:val="24"/>
          <w:szCs w:val="24"/>
        </w:rPr>
        <w:t xml:space="preserve"> requirements</w:t>
      </w:r>
      <w:r w:rsidR="001D62B3">
        <w:rPr>
          <w:bCs/>
          <w:color w:val="0F0F3F" w:themeColor="text1"/>
          <w:sz w:val="24"/>
          <w:szCs w:val="24"/>
        </w:rPr>
        <w:t>.</w:t>
      </w:r>
    </w:p>
    <w:p w14:paraId="7B1EB9E3" w14:textId="4E6C4A00" w:rsidR="00FC516E" w:rsidRPr="00A65AE6" w:rsidRDefault="00C979D9" w:rsidP="00FC785B">
      <w:pPr>
        <w:pStyle w:val="ListParagraph"/>
        <w:numPr>
          <w:ilvl w:val="0"/>
          <w:numId w:val="27"/>
        </w:numPr>
        <w:spacing w:after="0"/>
        <w:ind w:left="187" w:hanging="187"/>
        <w:rPr>
          <w:bCs/>
          <w:color w:val="0F0F3F" w:themeColor="text1"/>
          <w:sz w:val="24"/>
          <w:szCs w:val="24"/>
        </w:rPr>
      </w:pPr>
      <w:r>
        <w:rPr>
          <w:bCs/>
          <w:color w:val="0F0F3F" w:themeColor="text1"/>
          <w:sz w:val="24"/>
          <w:szCs w:val="24"/>
        </w:rPr>
        <w:t>Use a</w:t>
      </w:r>
      <w:r w:rsidR="00FC516E" w:rsidRPr="00A65AE6">
        <w:rPr>
          <w:bCs/>
          <w:color w:val="0F0F3F" w:themeColor="text1"/>
          <w:sz w:val="24"/>
          <w:szCs w:val="24"/>
        </w:rPr>
        <w:t xml:space="preserve">pproved </w:t>
      </w:r>
      <w:r w:rsidR="00F10616">
        <w:rPr>
          <w:bCs/>
          <w:color w:val="0F0F3F" w:themeColor="text1"/>
          <w:sz w:val="24"/>
          <w:szCs w:val="24"/>
        </w:rPr>
        <w:t xml:space="preserve">CAES consortium, CAES </w:t>
      </w:r>
      <w:r w:rsidR="00AF367F">
        <w:rPr>
          <w:bCs/>
          <w:color w:val="0F0F3F" w:themeColor="text1"/>
          <w:sz w:val="24"/>
          <w:szCs w:val="24"/>
        </w:rPr>
        <w:t>facility</w:t>
      </w:r>
      <w:r w:rsidR="00F10616">
        <w:rPr>
          <w:bCs/>
          <w:color w:val="0F0F3F" w:themeColor="text1"/>
          <w:sz w:val="24"/>
          <w:szCs w:val="24"/>
        </w:rPr>
        <w:t>,</w:t>
      </w:r>
      <w:r w:rsidR="00FC516E" w:rsidRPr="00A65AE6">
        <w:rPr>
          <w:bCs/>
          <w:color w:val="0F0F3F" w:themeColor="text1"/>
          <w:sz w:val="24"/>
          <w:szCs w:val="24"/>
        </w:rPr>
        <w:t xml:space="preserve"> and </w:t>
      </w:r>
      <w:r w:rsidR="00F10616">
        <w:rPr>
          <w:bCs/>
          <w:color w:val="0F0F3F" w:themeColor="text1"/>
          <w:sz w:val="24"/>
          <w:szCs w:val="24"/>
        </w:rPr>
        <w:t xml:space="preserve">CAES </w:t>
      </w:r>
      <w:r w:rsidR="00AF367F">
        <w:rPr>
          <w:bCs/>
          <w:color w:val="0F0F3F" w:themeColor="text1"/>
          <w:sz w:val="24"/>
          <w:szCs w:val="24"/>
        </w:rPr>
        <w:t>laboratory</w:t>
      </w:r>
      <w:r w:rsidR="00AF367F" w:rsidRPr="00A65AE6">
        <w:rPr>
          <w:bCs/>
          <w:color w:val="0F0F3F" w:themeColor="text1"/>
          <w:sz w:val="24"/>
          <w:szCs w:val="24"/>
        </w:rPr>
        <w:t xml:space="preserve"> </w:t>
      </w:r>
      <w:r w:rsidR="00FC516E" w:rsidRPr="00A65AE6">
        <w:rPr>
          <w:bCs/>
          <w:color w:val="0F0F3F" w:themeColor="text1"/>
          <w:sz w:val="24"/>
          <w:szCs w:val="24"/>
        </w:rPr>
        <w:t>write-ups</w:t>
      </w:r>
      <w:r w:rsidR="001D62B3">
        <w:rPr>
          <w:bCs/>
          <w:color w:val="0F0F3F" w:themeColor="text1"/>
          <w:sz w:val="24"/>
          <w:szCs w:val="24"/>
        </w:rPr>
        <w:t xml:space="preserve"> and/or approved language</w:t>
      </w:r>
      <w:r w:rsidR="00434C84">
        <w:rPr>
          <w:bCs/>
          <w:color w:val="0F0F3F" w:themeColor="text1"/>
          <w:sz w:val="24"/>
          <w:szCs w:val="24"/>
        </w:rPr>
        <w:t>*</w:t>
      </w:r>
      <w:r w:rsidR="001D62B3">
        <w:rPr>
          <w:bCs/>
          <w:color w:val="0F0F3F" w:themeColor="text1"/>
          <w:sz w:val="24"/>
          <w:szCs w:val="24"/>
        </w:rPr>
        <w:t>.</w:t>
      </w:r>
    </w:p>
    <w:p w14:paraId="3C335ED8" w14:textId="77777777" w:rsidR="00863566" w:rsidRDefault="00863566" w:rsidP="00FC516E">
      <w:pPr>
        <w:spacing w:after="120"/>
        <w:rPr>
          <w:rFonts w:cs="Calibri Light"/>
          <w:sz w:val="24"/>
          <w:szCs w:val="24"/>
          <w:u w:val="single"/>
        </w:rPr>
      </w:pPr>
    </w:p>
    <w:p w14:paraId="64CE4355" w14:textId="2B5FC6DB" w:rsidR="00FC516E" w:rsidRPr="00DD7A55" w:rsidRDefault="00D75776" w:rsidP="00FC516E">
      <w:pPr>
        <w:spacing w:after="120"/>
        <w:rPr>
          <w:rFonts w:cs="Calibri Light"/>
          <w:sz w:val="24"/>
          <w:szCs w:val="24"/>
          <w:u w:val="single"/>
        </w:rPr>
      </w:pPr>
      <w:r>
        <w:rPr>
          <w:rFonts w:cs="Calibri Light"/>
          <w:sz w:val="24"/>
          <w:szCs w:val="24"/>
          <w:u w:val="single"/>
        </w:rPr>
        <w:t>PEOPLE</w:t>
      </w:r>
    </w:p>
    <w:p w14:paraId="35AE94DA" w14:textId="1822B270" w:rsidR="00187673" w:rsidRDefault="00187673" w:rsidP="00187673">
      <w:pPr>
        <w:pStyle w:val="ListParagraph"/>
        <w:numPr>
          <w:ilvl w:val="0"/>
          <w:numId w:val="25"/>
        </w:numPr>
        <w:ind w:left="180" w:hanging="180"/>
        <w:rPr>
          <w:rFonts w:cstheme="minorHAnsi"/>
          <w:sz w:val="24"/>
          <w:szCs w:val="24"/>
        </w:rPr>
      </w:pPr>
      <w:r w:rsidRPr="00A65AE6">
        <w:rPr>
          <w:rFonts w:cstheme="minorHAnsi"/>
          <w:sz w:val="24"/>
          <w:szCs w:val="24"/>
        </w:rPr>
        <w:t xml:space="preserve">Identify the author by their appropriate CAES </w:t>
      </w:r>
      <w:r>
        <w:rPr>
          <w:rFonts w:cstheme="minorHAnsi"/>
          <w:sz w:val="24"/>
          <w:szCs w:val="24"/>
        </w:rPr>
        <w:t>connection in resumes/CVs, media, publications, proposals, and other products</w:t>
      </w:r>
    </w:p>
    <w:p w14:paraId="3D60C322" w14:textId="2E4ACD5F" w:rsidR="00187673" w:rsidRPr="00073CC2" w:rsidRDefault="00187673" w:rsidP="0047483E">
      <w:pPr>
        <w:pStyle w:val="ListParagraph"/>
        <w:numPr>
          <w:ilvl w:val="1"/>
          <w:numId w:val="25"/>
        </w:numPr>
        <w:ind w:left="630" w:hanging="270"/>
        <w:rPr>
          <w:rFonts w:cstheme="minorHAnsi"/>
          <w:sz w:val="24"/>
          <w:szCs w:val="24"/>
        </w:rPr>
      </w:pPr>
      <w:r w:rsidRPr="00187673">
        <w:rPr>
          <w:rFonts w:cstheme="minorHAnsi"/>
          <w:sz w:val="24"/>
          <w:szCs w:val="24"/>
        </w:rPr>
        <w:t xml:space="preserve">“CAES researcher”: </w:t>
      </w:r>
      <w:r>
        <w:rPr>
          <w:rFonts w:cstheme="minorHAnsi"/>
          <w:sz w:val="24"/>
          <w:szCs w:val="24"/>
        </w:rPr>
        <w:t>[</w:t>
      </w:r>
      <w:r w:rsidRPr="00073CC2">
        <w:rPr>
          <w:rFonts w:cs="Calibri Light"/>
          <w:i/>
        </w:rPr>
        <w:t>Researcher or Staff] of the Center for Advanced Energy Studies (CAES), 20XX to 20XX.</w:t>
      </w:r>
    </w:p>
    <w:p w14:paraId="19906448" w14:textId="0A764F1F" w:rsidR="00187673" w:rsidRDefault="00187673" w:rsidP="0047483E">
      <w:pPr>
        <w:pStyle w:val="ListParagraph"/>
        <w:numPr>
          <w:ilvl w:val="1"/>
          <w:numId w:val="25"/>
        </w:numPr>
        <w:ind w:left="630" w:hanging="270"/>
        <w:rPr>
          <w:rFonts w:cstheme="minorHAnsi"/>
          <w:sz w:val="24"/>
          <w:szCs w:val="24"/>
        </w:rPr>
      </w:pPr>
      <w:r>
        <w:rPr>
          <w:rFonts w:cstheme="minorHAnsi"/>
          <w:sz w:val="24"/>
          <w:szCs w:val="24"/>
        </w:rPr>
        <w:t>If the project or equipment are not mentioned, then</w:t>
      </w:r>
      <w:r w:rsidR="00073CC2">
        <w:rPr>
          <w:rFonts w:cstheme="minorHAnsi"/>
          <w:sz w:val="24"/>
          <w:szCs w:val="24"/>
        </w:rPr>
        <w:t xml:space="preserve"> </w:t>
      </w:r>
      <w:r>
        <w:rPr>
          <w:rFonts w:cstheme="minorHAnsi"/>
          <w:sz w:val="24"/>
          <w:szCs w:val="24"/>
        </w:rPr>
        <w:t xml:space="preserve">“CAES-affiliated researcher”: </w:t>
      </w:r>
      <w:r>
        <w:rPr>
          <w:rFonts w:cs="Calibri Light"/>
          <w:i/>
        </w:rPr>
        <w:t>Affiliated [R</w:t>
      </w:r>
      <w:r w:rsidRPr="00306AF0">
        <w:rPr>
          <w:rFonts w:cs="Calibri Light"/>
          <w:i/>
        </w:rPr>
        <w:t xml:space="preserve">esearcher </w:t>
      </w:r>
      <w:r>
        <w:rPr>
          <w:rFonts w:cs="Calibri Light"/>
          <w:i/>
        </w:rPr>
        <w:t xml:space="preserve">or Staff] </w:t>
      </w:r>
      <w:r w:rsidRPr="00306AF0">
        <w:rPr>
          <w:rFonts w:cs="Calibri Light"/>
          <w:i/>
        </w:rPr>
        <w:t>of the Center for Advanced Energy Studies (CAES), 20XX to 20XX</w:t>
      </w:r>
      <w:r w:rsidR="007A7BE0">
        <w:rPr>
          <w:rFonts w:cs="Calibri Light"/>
          <w:i/>
        </w:rPr>
        <w:t>.</w:t>
      </w:r>
    </w:p>
    <w:p w14:paraId="0493EABB" w14:textId="6035A13A" w:rsidR="00187673" w:rsidRPr="00FA45FF" w:rsidRDefault="00187673" w:rsidP="00187673">
      <w:pPr>
        <w:pStyle w:val="ListParagraph"/>
        <w:numPr>
          <w:ilvl w:val="0"/>
          <w:numId w:val="25"/>
        </w:numPr>
        <w:spacing w:after="80"/>
        <w:ind w:left="180" w:hanging="180"/>
        <w:rPr>
          <w:rFonts w:cs="Calibri Light"/>
          <w:sz w:val="24"/>
          <w:szCs w:val="24"/>
        </w:rPr>
      </w:pPr>
      <w:r w:rsidRPr="00FA45FF">
        <w:rPr>
          <w:rFonts w:cs="Calibri Light"/>
          <w:sz w:val="24"/>
          <w:szCs w:val="24"/>
        </w:rPr>
        <w:t>In author citation sections, the following form</w:t>
      </w:r>
      <w:r>
        <w:rPr>
          <w:rFonts w:cs="Calibri Light"/>
          <w:sz w:val="24"/>
          <w:szCs w:val="24"/>
        </w:rPr>
        <w:t>at</w:t>
      </w:r>
      <w:r w:rsidRPr="00FA45FF">
        <w:rPr>
          <w:rFonts w:cs="Calibri Light"/>
          <w:sz w:val="24"/>
          <w:szCs w:val="24"/>
        </w:rPr>
        <w:t xml:space="preserve"> </w:t>
      </w:r>
      <w:r w:rsidR="00BE6900">
        <w:rPr>
          <w:rFonts w:cs="Calibri Light"/>
          <w:sz w:val="24"/>
          <w:szCs w:val="24"/>
        </w:rPr>
        <w:t>is an example of what can be</w:t>
      </w:r>
      <w:r w:rsidRPr="00FA45FF">
        <w:rPr>
          <w:rFonts w:cs="Calibri Light"/>
          <w:sz w:val="24"/>
          <w:szCs w:val="24"/>
        </w:rPr>
        <w:t xml:space="preserve"> used</w:t>
      </w:r>
      <w:r w:rsidR="007A7BE0">
        <w:rPr>
          <w:rFonts w:cs="Calibri Light"/>
          <w:sz w:val="24"/>
          <w:szCs w:val="24"/>
        </w:rPr>
        <w:t>:</w:t>
      </w:r>
    </w:p>
    <w:p w14:paraId="39A0C527" w14:textId="77F5C537" w:rsidR="00187673" w:rsidRPr="00FA45FF" w:rsidRDefault="00187673" w:rsidP="00187673">
      <w:pPr>
        <w:ind w:firstLine="360"/>
        <w:contextualSpacing/>
        <w:rPr>
          <w:rFonts w:cs="Calibri Light"/>
          <w:b w:val="0"/>
        </w:rPr>
      </w:pPr>
      <w:r w:rsidRPr="00FA45FF">
        <w:rPr>
          <w:rFonts w:cs="Calibri Light"/>
          <w:b w:val="0"/>
        </w:rPr>
        <w:t>Title of the Paper or Presentation. Author 1</w:t>
      </w:r>
      <w:r w:rsidRPr="00882185">
        <w:rPr>
          <w:rFonts w:cs="Calibri Light"/>
          <w:b w:val="0"/>
          <w:vertAlign w:val="superscript"/>
        </w:rPr>
        <w:t>1</w:t>
      </w:r>
      <w:r w:rsidRPr="00FA45FF">
        <w:rPr>
          <w:rFonts w:cs="Calibri Light"/>
          <w:b w:val="0"/>
          <w:vertAlign w:val="superscript"/>
        </w:rPr>
        <w:t>,</w:t>
      </w:r>
      <w:r w:rsidR="00BE6900" w:rsidRPr="001074C1">
        <w:rPr>
          <w:rFonts w:cs="Calibri Light"/>
          <w:b w:val="0"/>
          <w:bCs/>
          <w:vertAlign w:val="superscript"/>
        </w:rPr>
        <w:t>2</w:t>
      </w:r>
      <w:r w:rsidRPr="00FA45FF">
        <w:rPr>
          <w:rFonts w:cs="Calibri Light"/>
          <w:b w:val="0"/>
        </w:rPr>
        <w:t>, Author 2</w:t>
      </w:r>
      <w:r w:rsidR="00BE6900">
        <w:rPr>
          <w:rFonts w:cs="Calibri Light"/>
          <w:b w:val="0"/>
          <w:vertAlign w:val="superscript"/>
        </w:rPr>
        <w:t>3</w:t>
      </w:r>
      <w:r w:rsidRPr="00FA45FF">
        <w:rPr>
          <w:rFonts w:cs="Calibri Light"/>
          <w:b w:val="0"/>
        </w:rPr>
        <w:t>, Author 3</w:t>
      </w:r>
      <w:r w:rsidR="001074C1" w:rsidRPr="001074C1">
        <w:rPr>
          <w:rFonts w:cs="Calibri Light"/>
          <w:b w:val="0"/>
          <w:vertAlign w:val="superscript"/>
        </w:rPr>
        <w:t>2,</w:t>
      </w:r>
      <w:r w:rsidRPr="001074C1">
        <w:rPr>
          <w:rFonts w:cs="Calibri Light"/>
          <w:b w:val="0"/>
          <w:bCs/>
          <w:vertAlign w:val="superscript"/>
        </w:rPr>
        <w:t>4</w:t>
      </w:r>
    </w:p>
    <w:p w14:paraId="67B82C00" w14:textId="77777777" w:rsidR="00187673" w:rsidRPr="00FA45FF" w:rsidRDefault="00187673" w:rsidP="00187673">
      <w:pPr>
        <w:ind w:left="720" w:hanging="360"/>
        <w:contextualSpacing/>
        <w:rPr>
          <w:rFonts w:cs="Calibri Light"/>
          <w:b w:val="0"/>
        </w:rPr>
      </w:pPr>
      <w:r w:rsidRPr="00FA45FF">
        <w:rPr>
          <w:rFonts w:cs="Calibri Light"/>
          <w:b w:val="0"/>
        </w:rPr>
        <w:t>1 Department of Physics, University of Idaho, Moscow, ID 83844, USA</w:t>
      </w:r>
    </w:p>
    <w:p w14:paraId="1F7CFD1B" w14:textId="2613E5DF" w:rsidR="00187673" w:rsidRPr="001074C1" w:rsidRDefault="00187673" w:rsidP="001074C1">
      <w:pPr>
        <w:ind w:left="360"/>
        <w:contextualSpacing/>
        <w:rPr>
          <w:rFonts w:cs="Calibri Light"/>
          <w:b w:val="0"/>
          <w:iCs/>
        </w:rPr>
      </w:pPr>
      <w:r w:rsidRPr="00FA45FF">
        <w:rPr>
          <w:rFonts w:cs="Calibri Light"/>
          <w:b w:val="0"/>
        </w:rPr>
        <w:t xml:space="preserve">2 </w:t>
      </w:r>
      <w:r w:rsidR="001074C1" w:rsidRPr="00073CC2">
        <w:rPr>
          <w:rFonts w:cs="Calibri Light"/>
          <w:b w:val="0"/>
          <w:iCs/>
        </w:rPr>
        <w:t>Center for Advanced Energy Studies (CAES), Idaho Falls, ID 83401, USA</w:t>
      </w:r>
      <w:r w:rsidR="001074C1">
        <w:rPr>
          <w:rFonts w:cs="Calibri Light"/>
          <w:b w:val="0"/>
          <w:iCs/>
        </w:rPr>
        <w:br/>
        <w:t>3</w:t>
      </w:r>
      <w:r w:rsidR="001074C1" w:rsidRPr="001074C1">
        <w:rPr>
          <w:rFonts w:cs="Calibri Light"/>
          <w:b w:val="0"/>
          <w:iCs/>
        </w:rPr>
        <w:t xml:space="preserve"> </w:t>
      </w:r>
      <w:r w:rsidRPr="001074C1">
        <w:rPr>
          <w:rFonts w:cs="Calibri Light"/>
          <w:b w:val="0"/>
        </w:rPr>
        <w:t xml:space="preserve">Micron School of Materials Science and Engineering, Boise State University, Boise, ID 83725, USA </w:t>
      </w:r>
    </w:p>
    <w:p w14:paraId="1906A703" w14:textId="21E7064E" w:rsidR="00187673" w:rsidRPr="00A65AE6" w:rsidRDefault="001074C1" w:rsidP="00187673">
      <w:pPr>
        <w:ind w:firstLine="360"/>
        <w:contextualSpacing/>
        <w:rPr>
          <w:rFonts w:cstheme="minorHAnsi"/>
          <w:sz w:val="24"/>
          <w:szCs w:val="24"/>
        </w:rPr>
      </w:pPr>
      <w:r>
        <w:rPr>
          <w:rFonts w:cs="Calibri Light"/>
          <w:b w:val="0"/>
        </w:rPr>
        <w:t>4</w:t>
      </w:r>
      <w:r w:rsidR="00187673" w:rsidRPr="00FA45FF">
        <w:rPr>
          <w:rFonts w:cs="Calibri Light"/>
          <w:b w:val="0"/>
        </w:rPr>
        <w:t xml:space="preserve"> Idaho National Laboratory, Idaho Falls, ID 83401</w:t>
      </w:r>
      <w:r w:rsidR="00073CC2">
        <w:rPr>
          <w:rFonts w:cs="Calibri Light"/>
          <w:b w:val="0"/>
        </w:rPr>
        <w:t>, USA</w:t>
      </w:r>
    </w:p>
    <w:p w14:paraId="20A75E19" w14:textId="2D4EC12D" w:rsidR="00FC516E" w:rsidRPr="00086773" w:rsidRDefault="00FC516E" w:rsidP="001074C1">
      <w:pPr>
        <w:ind w:left="630" w:hanging="270"/>
        <w:contextualSpacing/>
        <w:rPr>
          <w:rFonts w:cstheme="minorHAnsi"/>
          <w:sz w:val="24"/>
          <w:szCs w:val="24"/>
        </w:rPr>
      </w:pPr>
      <w:r w:rsidRPr="00086773">
        <w:rPr>
          <w:rFonts w:cstheme="minorHAnsi"/>
          <w:sz w:val="24"/>
          <w:szCs w:val="24"/>
        </w:rPr>
        <w:lastRenderedPageBreak/>
        <w:t>If the person’s office is in the CAES building, then the CAES address must be listed as:</w:t>
      </w:r>
    </w:p>
    <w:p w14:paraId="4FD1B6E7" w14:textId="77777777" w:rsidR="00FC516E" w:rsidRPr="00FA45FF" w:rsidRDefault="00FC516E" w:rsidP="00FC516E">
      <w:pPr>
        <w:ind w:firstLine="360"/>
        <w:contextualSpacing/>
        <w:rPr>
          <w:rFonts w:cs="Calibri Light"/>
          <w:b w:val="0"/>
          <w:i/>
        </w:rPr>
      </w:pPr>
      <w:r w:rsidRPr="00FA45FF">
        <w:rPr>
          <w:rFonts w:cs="Calibri Light"/>
          <w:b w:val="0"/>
          <w:i/>
        </w:rPr>
        <w:t>Center for Advanced Energy Studies (CAES)</w:t>
      </w:r>
    </w:p>
    <w:p w14:paraId="4B6616F0" w14:textId="04B4C48C" w:rsidR="008D1F7F" w:rsidRPr="00304BF5" w:rsidRDefault="00FC516E" w:rsidP="00C6375F">
      <w:pPr>
        <w:spacing w:after="360"/>
        <w:ind w:firstLine="360"/>
        <w:contextualSpacing/>
        <w:rPr>
          <w:rFonts w:cs="Calibri Light"/>
          <w:b w:val="0"/>
          <w:i/>
        </w:rPr>
      </w:pPr>
      <w:r w:rsidRPr="00FA45FF">
        <w:rPr>
          <w:rFonts w:cs="Calibri Light"/>
          <w:b w:val="0"/>
          <w:i/>
        </w:rPr>
        <w:t>995 MK Simpson Blvd, Idaho Falls, ID 83401</w:t>
      </w:r>
    </w:p>
    <w:p w14:paraId="0390CE60" w14:textId="77777777" w:rsidR="00863566" w:rsidRPr="005A5A5C" w:rsidRDefault="00863566" w:rsidP="005A5A5C">
      <w:pPr>
        <w:spacing w:after="120"/>
        <w:rPr>
          <w:sz w:val="24"/>
          <w:u w:val="single"/>
        </w:rPr>
      </w:pPr>
    </w:p>
    <w:p w14:paraId="4E0CD083" w14:textId="03E6BC0B" w:rsidR="00FC516E" w:rsidRPr="00DD7A55" w:rsidRDefault="00FC516E" w:rsidP="00FC516E">
      <w:pPr>
        <w:spacing w:after="120"/>
        <w:rPr>
          <w:rFonts w:cs="Calibri Light"/>
          <w:sz w:val="24"/>
          <w:szCs w:val="24"/>
          <w:u w:val="single"/>
        </w:rPr>
      </w:pPr>
      <w:r w:rsidRPr="00DD7A55">
        <w:rPr>
          <w:rFonts w:cs="Calibri Light"/>
          <w:sz w:val="24"/>
          <w:szCs w:val="24"/>
          <w:u w:val="single"/>
        </w:rPr>
        <w:t>PROJECTS</w:t>
      </w:r>
    </w:p>
    <w:p w14:paraId="22E6323E" w14:textId="46FCBA95" w:rsidR="007A7BE0" w:rsidRPr="007A7BE0" w:rsidRDefault="007A7BE0" w:rsidP="007A7BE0">
      <w:pPr>
        <w:spacing w:after="120"/>
        <w:rPr>
          <w:rFonts w:cstheme="minorHAnsi"/>
          <w:b w:val="0"/>
          <w:bCs/>
          <w:sz w:val="24"/>
          <w:szCs w:val="24"/>
        </w:rPr>
      </w:pPr>
      <w:r w:rsidRPr="007A7BE0">
        <w:rPr>
          <w:rFonts w:cstheme="minorHAnsi"/>
          <w:b w:val="0"/>
          <w:bCs/>
          <w:sz w:val="24"/>
          <w:szCs w:val="24"/>
        </w:rPr>
        <w:t>“CAES Projects” and “CAES-affiliated Projects” must</w:t>
      </w:r>
    </w:p>
    <w:p w14:paraId="7114B3CC" w14:textId="74602151" w:rsidR="00DF6930" w:rsidRDefault="00DF6930" w:rsidP="0047483E">
      <w:pPr>
        <w:pStyle w:val="ListParagraph"/>
        <w:numPr>
          <w:ilvl w:val="0"/>
          <w:numId w:val="25"/>
        </w:numPr>
        <w:ind w:left="180" w:hanging="180"/>
        <w:rPr>
          <w:rFonts w:cstheme="minorHAnsi"/>
          <w:sz w:val="24"/>
          <w:szCs w:val="24"/>
        </w:rPr>
      </w:pPr>
      <w:r w:rsidRPr="00A65AE6">
        <w:rPr>
          <w:rFonts w:cstheme="minorHAnsi"/>
          <w:sz w:val="24"/>
          <w:szCs w:val="24"/>
        </w:rPr>
        <w:t xml:space="preserve">Identify </w:t>
      </w:r>
      <w:r>
        <w:rPr>
          <w:rFonts w:cstheme="minorHAnsi"/>
          <w:sz w:val="24"/>
          <w:szCs w:val="24"/>
        </w:rPr>
        <w:t>CAES support in publications, proposals, and other products</w:t>
      </w:r>
      <w:r w:rsidR="007A7BE0">
        <w:rPr>
          <w:rFonts w:cstheme="minorHAnsi"/>
          <w:sz w:val="24"/>
          <w:szCs w:val="24"/>
        </w:rPr>
        <w:t>:</w:t>
      </w:r>
      <w:r w:rsidRPr="00A65AE6">
        <w:rPr>
          <w:rFonts w:cstheme="minorHAnsi"/>
          <w:sz w:val="24"/>
          <w:szCs w:val="24"/>
        </w:rPr>
        <w:t xml:space="preserve"> </w:t>
      </w:r>
    </w:p>
    <w:p w14:paraId="42429737" w14:textId="1AFBA0F5" w:rsidR="00DF6930" w:rsidRPr="00624387" w:rsidRDefault="00DF6930" w:rsidP="007A7BE0">
      <w:pPr>
        <w:pStyle w:val="ListParagraph"/>
        <w:keepNext/>
        <w:numPr>
          <w:ilvl w:val="1"/>
          <w:numId w:val="25"/>
        </w:numPr>
        <w:spacing w:after="80"/>
        <w:ind w:left="630" w:right="18" w:hanging="270"/>
        <w:rPr>
          <w:rFonts w:cs="Calibri Light"/>
          <w:i/>
        </w:rPr>
      </w:pPr>
      <w:r>
        <w:rPr>
          <w:rFonts w:cstheme="minorHAnsi"/>
          <w:sz w:val="24"/>
          <w:szCs w:val="24"/>
        </w:rPr>
        <w:t xml:space="preserve">CAES-project: </w:t>
      </w:r>
      <w:r w:rsidRPr="00624387">
        <w:rPr>
          <w:rFonts w:cs="Calibri Light"/>
          <w:i/>
        </w:rPr>
        <w:t>This [publication, proposal, project] was</w:t>
      </w:r>
      <w:r>
        <w:rPr>
          <w:rFonts w:cs="Calibri Light"/>
          <w:i/>
        </w:rPr>
        <w:t xml:space="preserve"> supported</w:t>
      </w:r>
      <w:r w:rsidRPr="00624387">
        <w:rPr>
          <w:rFonts w:cs="Calibri Light"/>
          <w:i/>
        </w:rPr>
        <w:t xml:space="preserve"> by the Center for Advanced Energy Studies (CAES</w:t>
      </w:r>
      <w:r w:rsidR="00073CC2">
        <w:rPr>
          <w:rFonts w:cs="Calibri Light"/>
          <w:i/>
        </w:rPr>
        <w:t>)</w:t>
      </w:r>
      <w:r w:rsidRPr="00624387">
        <w:rPr>
          <w:rFonts w:cs="Calibri Light"/>
          <w:i/>
        </w:rPr>
        <w:t>.</w:t>
      </w:r>
    </w:p>
    <w:p w14:paraId="4BA8C94E" w14:textId="0B46107D" w:rsidR="00DF6930" w:rsidRDefault="00DF6930" w:rsidP="007A7BE0">
      <w:pPr>
        <w:pStyle w:val="ListParagraph"/>
        <w:keepNext/>
        <w:numPr>
          <w:ilvl w:val="1"/>
          <w:numId w:val="25"/>
        </w:numPr>
        <w:spacing w:after="0"/>
        <w:ind w:left="634" w:right="14" w:hanging="274"/>
        <w:rPr>
          <w:rFonts w:cs="Calibri Light"/>
          <w:i/>
        </w:rPr>
      </w:pPr>
      <w:r>
        <w:rPr>
          <w:rFonts w:cs="Calibri Light"/>
          <w:sz w:val="24"/>
          <w:szCs w:val="24"/>
        </w:rPr>
        <w:t xml:space="preserve">CAES-affiliated project: </w:t>
      </w:r>
      <w:r w:rsidRPr="00624387">
        <w:rPr>
          <w:rFonts w:cs="Calibri Light"/>
          <w:i/>
        </w:rPr>
        <w:t xml:space="preserve">This [publication, proposal, project] </w:t>
      </w:r>
      <w:r>
        <w:rPr>
          <w:rFonts w:cs="Calibri Light"/>
          <w:i/>
        </w:rPr>
        <w:t>involved [researchers/staff, equipment] supported</w:t>
      </w:r>
      <w:r w:rsidRPr="00624387">
        <w:rPr>
          <w:rFonts w:cs="Calibri Light"/>
          <w:i/>
        </w:rPr>
        <w:t xml:space="preserve"> by the Center for Advanced Energy Studies (CAES).</w:t>
      </w:r>
    </w:p>
    <w:p w14:paraId="19F34854" w14:textId="77777777" w:rsidR="007A7BE0" w:rsidRPr="007A7BE0" w:rsidRDefault="007A7BE0" w:rsidP="007A7BE0">
      <w:pPr>
        <w:keepNext/>
        <w:spacing w:after="0"/>
        <w:ind w:right="14"/>
        <w:rPr>
          <w:rFonts w:cs="Calibri Light"/>
          <w:i/>
          <w:sz w:val="16"/>
          <w:szCs w:val="16"/>
        </w:rPr>
      </w:pPr>
    </w:p>
    <w:p w14:paraId="38690E80" w14:textId="77777777" w:rsidR="00FC516E" w:rsidRPr="00A65AE6" w:rsidRDefault="00FC516E" w:rsidP="00FC516E">
      <w:pPr>
        <w:pStyle w:val="ListParagraph"/>
        <w:numPr>
          <w:ilvl w:val="0"/>
          <w:numId w:val="25"/>
        </w:numPr>
        <w:spacing w:after="80"/>
        <w:ind w:left="180" w:hanging="180"/>
        <w:rPr>
          <w:rFonts w:cstheme="minorHAnsi"/>
          <w:sz w:val="24"/>
          <w:szCs w:val="24"/>
        </w:rPr>
      </w:pPr>
      <w:r w:rsidRPr="00A65AE6">
        <w:rPr>
          <w:rFonts w:cstheme="minorHAnsi"/>
          <w:sz w:val="24"/>
          <w:szCs w:val="24"/>
        </w:rPr>
        <w:t>Use the following statement to describe the consortium (upon first instance in a footnote):</w:t>
      </w:r>
    </w:p>
    <w:p w14:paraId="7F371635" w14:textId="7E65617F" w:rsidR="001D62B3" w:rsidRPr="00C6375F" w:rsidRDefault="00150D25" w:rsidP="00C6375F">
      <w:pPr>
        <w:spacing w:after="360"/>
        <w:ind w:left="360" w:right="562"/>
        <w:rPr>
          <w:rFonts w:cs="Calibri Light"/>
          <w:b w:val="0"/>
          <w:i/>
          <w:iCs/>
          <w:color w:val="212121"/>
        </w:rPr>
      </w:pPr>
      <w:r w:rsidRPr="0033252F">
        <w:rPr>
          <w:rFonts w:cs="Calibri Light"/>
          <w:b w:val="0"/>
          <w:bCs/>
          <w:i/>
          <w:iCs/>
          <w:color w:val="212121"/>
        </w:rPr>
        <w:t>CAES</w:t>
      </w:r>
      <w:r w:rsidR="00D75776">
        <w:rPr>
          <w:rFonts w:cs="Calibri Light"/>
          <w:b w:val="0"/>
          <w:bCs/>
          <w:i/>
          <w:iCs/>
          <w:color w:val="212121"/>
        </w:rPr>
        <w:t xml:space="preserve"> (caes.org)</w:t>
      </w:r>
      <w:r w:rsidRPr="0033252F">
        <w:rPr>
          <w:rFonts w:cs="Calibri Light"/>
          <w:b w:val="0"/>
          <w:bCs/>
          <w:i/>
          <w:iCs/>
          <w:color w:val="212121"/>
        </w:rPr>
        <w:t xml:space="preserve"> is a research, education, and innovation consortium bringing together the US Department of Energy’s Idaho National Laboratory (INL) and the public research universities of Idaho and Wyoming: Boise State University, Idaho State University, University of Idaho, and University of Wyoming. CAES leverages its collective capabilities</w:t>
      </w:r>
      <w:r w:rsidR="00140291">
        <w:rPr>
          <w:rFonts w:cs="Calibri Light"/>
          <w:b w:val="0"/>
          <w:bCs/>
          <w:i/>
          <w:iCs/>
          <w:color w:val="212121"/>
        </w:rPr>
        <w:t xml:space="preserve"> and expertise</w:t>
      </w:r>
      <w:r w:rsidRPr="0033252F">
        <w:rPr>
          <w:rFonts w:cs="Calibri Light"/>
          <w:b w:val="0"/>
          <w:bCs/>
          <w:i/>
          <w:iCs/>
          <w:color w:val="212121"/>
        </w:rPr>
        <w:t xml:space="preserve"> to conduct cutting-edge energy research, educate and empower the next generation of scientists and engineers, and partner with industry to advance competitiveness. CAES’ vision is to create a better energy future through collaboration that inspires energy leadership, ignites technology innovation, and catalyzes global impact.</w:t>
      </w:r>
      <w:r>
        <w:rPr>
          <w:rFonts w:cs="Calibri Light"/>
          <w:i/>
          <w:iCs/>
          <w:color w:val="212121"/>
        </w:rPr>
        <w:t xml:space="preserve"> </w:t>
      </w:r>
    </w:p>
    <w:p w14:paraId="6B3165E4" w14:textId="68C9AE17" w:rsidR="00FC516E" w:rsidRPr="00DD7A55" w:rsidRDefault="005B1993" w:rsidP="00C6375F">
      <w:pPr>
        <w:spacing w:before="240" w:after="120"/>
        <w:rPr>
          <w:rFonts w:cs="Calibri Light"/>
          <w:sz w:val="24"/>
          <w:szCs w:val="24"/>
          <w:u w:val="single"/>
        </w:rPr>
      </w:pPr>
      <w:r>
        <w:rPr>
          <w:rFonts w:cs="Calibri Light"/>
          <w:sz w:val="24"/>
          <w:szCs w:val="24"/>
          <w:u w:val="single"/>
        </w:rPr>
        <w:t>EQUIPMENT AND FACILITIES</w:t>
      </w:r>
    </w:p>
    <w:p w14:paraId="601F28A2" w14:textId="69C2E1DF" w:rsidR="005B1993" w:rsidRPr="00073CC2" w:rsidRDefault="00D75776" w:rsidP="00073CC2">
      <w:pPr>
        <w:spacing w:after="120"/>
        <w:rPr>
          <w:rFonts w:cstheme="minorHAnsi"/>
          <w:bCs/>
          <w:sz w:val="24"/>
          <w:szCs w:val="24"/>
        </w:rPr>
      </w:pPr>
      <w:r w:rsidRPr="00073CC2">
        <w:rPr>
          <w:rFonts w:cstheme="minorHAnsi"/>
          <w:b w:val="0"/>
          <w:bCs/>
          <w:sz w:val="24"/>
          <w:szCs w:val="24"/>
        </w:rPr>
        <w:t xml:space="preserve">Publications, proposals, projects, </w:t>
      </w:r>
      <w:r w:rsidR="007A7BE0">
        <w:rPr>
          <w:rFonts w:cstheme="minorHAnsi"/>
          <w:b w:val="0"/>
          <w:bCs/>
          <w:sz w:val="24"/>
          <w:szCs w:val="24"/>
        </w:rPr>
        <w:t xml:space="preserve">and </w:t>
      </w:r>
      <w:r w:rsidRPr="00073CC2">
        <w:rPr>
          <w:rFonts w:cstheme="minorHAnsi"/>
          <w:b w:val="0"/>
          <w:bCs/>
          <w:sz w:val="24"/>
          <w:szCs w:val="24"/>
        </w:rPr>
        <w:t xml:space="preserve">products that involve </w:t>
      </w:r>
      <w:r w:rsidR="005B1993" w:rsidRPr="00073CC2">
        <w:rPr>
          <w:rFonts w:cstheme="minorHAnsi"/>
          <w:b w:val="0"/>
          <w:bCs/>
          <w:sz w:val="24"/>
          <w:szCs w:val="24"/>
        </w:rPr>
        <w:t>“CAES Equipment/Facilities” and “CAES-affiliated Equipment” must</w:t>
      </w:r>
    </w:p>
    <w:p w14:paraId="611EDD3A" w14:textId="1C288532" w:rsidR="00FC516E" w:rsidRPr="00A65AE6" w:rsidRDefault="00FC516E" w:rsidP="00FC516E">
      <w:pPr>
        <w:pStyle w:val="ListParagraph"/>
        <w:numPr>
          <w:ilvl w:val="0"/>
          <w:numId w:val="25"/>
        </w:numPr>
        <w:spacing w:after="120"/>
        <w:ind w:left="180" w:hanging="180"/>
        <w:rPr>
          <w:rFonts w:cstheme="minorHAnsi"/>
          <w:sz w:val="24"/>
          <w:szCs w:val="24"/>
        </w:rPr>
      </w:pPr>
      <w:r w:rsidRPr="00A65AE6">
        <w:rPr>
          <w:rFonts w:cstheme="minorHAnsi"/>
          <w:sz w:val="24"/>
          <w:szCs w:val="24"/>
        </w:rPr>
        <w:t xml:space="preserve">Use the following statement to describe the consortium </w:t>
      </w:r>
      <w:r w:rsidR="00E013BD">
        <w:rPr>
          <w:rFonts w:cstheme="minorHAnsi"/>
          <w:sz w:val="24"/>
          <w:szCs w:val="24"/>
        </w:rPr>
        <w:t>in appropriate facility and equipment document</w:t>
      </w:r>
      <w:r w:rsidR="00D75776">
        <w:rPr>
          <w:rFonts w:cstheme="minorHAnsi"/>
          <w:sz w:val="24"/>
          <w:szCs w:val="24"/>
        </w:rPr>
        <w:t xml:space="preserve"> sections</w:t>
      </w:r>
      <w:r w:rsidR="00E013BD">
        <w:rPr>
          <w:rFonts w:cstheme="minorHAnsi"/>
          <w:sz w:val="24"/>
          <w:szCs w:val="24"/>
        </w:rPr>
        <w:t xml:space="preserve"> </w:t>
      </w:r>
      <w:r>
        <w:rPr>
          <w:rFonts w:cstheme="minorHAnsi"/>
          <w:sz w:val="24"/>
          <w:szCs w:val="24"/>
        </w:rPr>
        <w:t xml:space="preserve">(upon first instance </w:t>
      </w:r>
      <w:r w:rsidRPr="00A65AE6">
        <w:rPr>
          <w:rFonts w:cstheme="minorHAnsi"/>
          <w:sz w:val="24"/>
          <w:szCs w:val="24"/>
        </w:rPr>
        <w:t>in a footnote</w:t>
      </w:r>
      <w:r w:rsidR="00D75776">
        <w:rPr>
          <w:rFonts w:cstheme="minorHAnsi"/>
          <w:sz w:val="24"/>
          <w:szCs w:val="24"/>
        </w:rPr>
        <w:t xml:space="preserve"> in a proposal/publication for instance</w:t>
      </w:r>
      <w:r w:rsidRPr="00A65AE6">
        <w:rPr>
          <w:rFonts w:cstheme="minorHAnsi"/>
          <w:sz w:val="24"/>
          <w:szCs w:val="24"/>
        </w:rPr>
        <w:t>):</w:t>
      </w:r>
    </w:p>
    <w:p w14:paraId="7819EE95" w14:textId="32103BC2" w:rsidR="00FC516E" w:rsidRPr="0033252F" w:rsidRDefault="00150D25" w:rsidP="0047483E">
      <w:pPr>
        <w:ind w:left="360" w:right="828"/>
        <w:rPr>
          <w:rFonts w:cs="Calibri Light"/>
          <w:b w:val="0"/>
          <w:bCs/>
          <w:i/>
          <w:iCs/>
          <w:color w:val="212121"/>
        </w:rPr>
      </w:pPr>
      <w:r w:rsidRPr="0033252F">
        <w:rPr>
          <w:rFonts w:cs="Calibri Light"/>
          <w:b w:val="0"/>
          <w:bCs/>
          <w:i/>
          <w:iCs/>
          <w:color w:val="212121"/>
        </w:rPr>
        <w:t xml:space="preserve">CAES </w:t>
      </w:r>
      <w:r w:rsidR="00D75776">
        <w:rPr>
          <w:rFonts w:cs="Calibri Light"/>
          <w:b w:val="0"/>
          <w:bCs/>
          <w:i/>
          <w:iCs/>
          <w:color w:val="212121"/>
        </w:rPr>
        <w:t xml:space="preserve">(caes.org) </w:t>
      </w:r>
      <w:r w:rsidRPr="0033252F">
        <w:rPr>
          <w:rFonts w:cs="Calibri Light"/>
          <w:b w:val="0"/>
          <w:bCs/>
          <w:i/>
          <w:iCs/>
          <w:color w:val="212121"/>
        </w:rPr>
        <w:t>is a research, education, and innovation consortium bringing together the US Department of Energy’s Idaho National Laboratory (INL) and the public research universities of Idaho and Wyoming: Boise State University, Idaho State University, University of Idaho, and University of Wyoming. CAES leverages its collective capabilities</w:t>
      </w:r>
      <w:r w:rsidR="00140291">
        <w:rPr>
          <w:rFonts w:cs="Calibri Light"/>
          <w:b w:val="0"/>
          <w:bCs/>
          <w:i/>
          <w:iCs/>
          <w:color w:val="212121"/>
        </w:rPr>
        <w:t xml:space="preserve"> and expertise</w:t>
      </w:r>
      <w:r w:rsidRPr="0033252F">
        <w:rPr>
          <w:rFonts w:cs="Calibri Light"/>
          <w:b w:val="0"/>
          <w:bCs/>
          <w:i/>
          <w:iCs/>
          <w:color w:val="212121"/>
        </w:rPr>
        <w:t xml:space="preserve"> to conduct cutting-edge energy research, educate and empower the next generation of scientists and engineers, and partner with industry to advance competitiveness. CAES’ vision is to create a better energy future through collaboration that inspires energy leadership, ignites technology innovation, and catalyzes global impact.</w:t>
      </w:r>
      <w:r>
        <w:rPr>
          <w:rFonts w:cs="Calibri Light"/>
          <w:b w:val="0"/>
          <w:bCs/>
          <w:i/>
          <w:iCs/>
          <w:color w:val="212121"/>
        </w:rPr>
        <w:t xml:space="preserve"> </w:t>
      </w:r>
    </w:p>
    <w:p w14:paraId="7D36273B" w14:textId="74B73614" w:rsidR="00E013BD" w:rsidRPr="00A65AE6" w:rsidRDefault="00D75776" w:rsidP="00073CC2">
      <w:pPr>
        <w:pStyle w:val="ListParagraph"/>
        <w:keepNext/>
        <w:numPr>
          <w:ilvl w:val="0"/>
          <w:numId w:val="26"/>
        </w:numPr>
        <w:spacing w:after="80"/>
        <w:ind w:left="180" w:right="18" w:hanging="180"/>
        <w:rPr>
          <w:rFonts w:cstheme="minorHAnsi"/>
          <w:i/>
          <w:sz w:val="24"/>
          <w:szCs w:val="24"/>
        </w:rPr>
      </w:pPr>
      <w:r>
        <w:rPr>
          <w:rFonts w:cstheme="minorHAnsi"/>
          <w:sz w:val="24"/>
          <w:szCs w:val="24"/>
        </w:rPr>
        <w:t>U</w:t>
      </w:r>
      <w:r w:rsidR="00E013BD" w:rsidRPr="00A65AE6">
        <w:rPr>
          <w:rFonts w:cstheme="minorHAnsi"/>
          <w:sz w:val="24"/>
          <w:szCs w:val="24"/>
        </w:rPr>
        <w:t>se the following attribution</w:t>
      </w:r>
      <w:r>
        <w:rPr>
          <w:rFonts w:cstheme="minorHAnsi"/>
          <w:sz w:val="24"/>
          <w:szCs w:val="24"/>
        </w:rPr>
        <w:t>:</w:t>
      </w:r>
    </w:p>
    <w:p w14:paraId="78354C50" w14:textId="4FB0E933" w:rsidR="00882185" w:rsidRPr="00882185" w:rsidRDefault="00E013BD" w:rsidP="00882185">
      <w:pPr>
        <w:ind w:left="360" w:right="835"/>
        <w:jc w:val="both"/>
        <w:rPr>
          <w:rFonts w:cs="Calibri Light"/>
          <w:b w:val="0"/>
          <w:i/>
        </w:rPr>
      </w:pPr>
      <w:r w:rsidRPr="00FA45FF">
        <w:rPr>
          <w:rFonts w:cs="Calibri Light"/>
          <w:b w:val="0"/>
          <w:i/>
        </w:rPr>
        <w:t>This [publication, proposal, project</w:t>
      </w:r>
      <w:r w:rsidR="005B1993">
        <w:rPr>
          <w:rFonts w:cs="Calibri Light"/>
          <w:b w:val="0"/>
          <w:i/>
        </w:rPr>
        <w:t xml:space="preserve">, </w:t>
      </w:r>
      <w:r w:rsidR="005B1993" w:rsidRPr="00FA45FF">
        <w:rPr>
          <w:rFonts w:cs="Calibri Light"/>
          <w:b w:val="0"/>
          <w:i/>
        </w:rPr>
        <w:t>pro</w:t>
      </w:r>
      <w:r w:rsidR="005B1993">
        <w:rPr>
          <w:rFonts w:cs="Calibri Light"/>
          <w:b w:val="0"/>
          <w:i/>
        </w:rPr>
        <w:t>duct</w:t>
      </w:r>
      <w:r w:rsidRPr="00FA45FF">
        <w:rPr>
          <w:rFonts w:cs="Calibri Light"/>
          <w:b w:val="0"/>
          <w:i/>
        </w:rPr>
        <w:t xml:space="preserve">] was </w:t>
      </w:r>
      <w:r>
        <w:rPr>
          <w:rFonts w:cs="Calibri Light"/>
          <w:b w:val="0"/>
          <w:i/>
        </w:rPr>
        <w:t xml:space="preserve">supported using </w:t>
      </w:r>
      <w:r w:rsidR="00D75776">
        <w:rPr>
          <w:rFonts w:cs="Calibri Light"/>
          <w:b w:val="0"/>
          <w:i/>
        </w:rPr>
        <w:t>[</w:t>
      </w:r>
      <w:r>
        <w:rPr>
          <w:rFonts w:cs="Calibri Light"/>
          <w:b w:val="0"/>
          <w:i/>
        </w:rPr>
        <w:t>facilities / equipment</w:t>
      </w:r>
      <w:r w:rsidR="00D75776">
        <w:rPr>
          <w:rFonts w:cs="Calibri Light"/>
          <w:b w:val="0"/>
          <w:i/>
        </w:rPr>
        <w:t>]</w:t>
      </w:r>
      <w:r>
        <w:rPr>
          <w:rFonts w:cs="Calibri Light"/>
          <w:b w:val="0"/>
          <w:i/>
        </w:rPr>
        <w:t xml:space="preserve"> </w:t>
      </w:r>
      <w:r w:rsidR="005B1993">
        <w:rPr>
          <w:rFonts w:cs="Calibri Light"/>
          <w:b w:val="0"/>
          <w:i/>
        </w:rPr>
        <w:t>supported</w:t>
      </w:r>
      <w:r w:rsidR="005B1993" w:rsidRPr="00FA45FF">
        <w:rPr>
          <w:rFonts w:cs="Calibri Light"/>
          <w:b w:val="0"/>
          <w:i/>
        </w:rPr>
        <w:t xml:space="preserve"> </w:t>
      </w:r>
      <w:r w:rsidRPr="00FA45FF">
        <w:rPr>
          <w:rFonts w:cs="Calibri Light"/>
          <w:b w:val="0"/>
          <w:i/>
        </w:rPr>
        <w:t>by the Center for Advanced Energy Studies (CAES).</w:t>
      </w:r>
    </w:p>
    <w:p w14:paraId="0323D9A7" w14:textId="6F0F4EF6" w:rsidR="0027475E" w:rsidRPr="00310DE4" w:rsidRDefault="00882185" w:rsidP="00310DE4">
      <w:pPr>
        <w:spacing w:after="360"/>
        <w:ind w:right="14"/>
        <w:rPr>
          <w:rFonts w:cs="Calibri Light"/>
          <w:b w:val="0"/>
          <w:bCs/>
          <w:iCs/>
          <w:sz w:val="24"/>
          <w:szCs w:val="24"/>
        </w:rPr>
      </w:pPr>
      <w:r w:rsidRPr="007A7BE0">
        <w:rPr>
          <w:rFonts w:cs="Calibri Light"/>
          <w:iCs/>
          <w:sz w:val="24"/>
          <w:szCs w:val="24"/>
        </w:rPr>
        <w:lastRenderedPageBreak/>
        <w:t>Coming soon</w:t>
      </w:r>
      <w:r w:rsidRPr="0047483E">
        <w:rPr>
          <w:rFonts w:cs="Calibri Light"/>
          <w:b w:val="0"/>
          <w:bCs/>
          <w:iCs/>
          <w:sz w:val="24"/>
          <w:szCs w:val="24"/>
        </w:rPr>
        <w:t xml:space="preserve"> – CAES </w:t>
      </w:r>
      <w:r w:rsidR="00D75776" w:rsidRPr="0047483E">
        <w:rPr>
          <w:rFonts w:cs="Calibri Light"/>
          <w:b w:val="0"/>
          <w:bCs/>
          <w:iCs/>
          <w:sz w:val="24"/>
          <w:szCs w:val="24"/>
        </w:rPr>
        <w:t xml:space="preserve">HQ, </w:t>
      </w:r>
      <w:r w:rsidR="00357192" w:rsidRPr="0047483E">
        <w:rPr>
          <w:rFonts w:cs="Calibri Light"/>
          <w:b w:val="0"/>
          <w:bCs/>
          <w:iCs/>
          <w:sz w:val="24"/>
          <w:szCs w:val="24"/>
        </w:rPr>
        <w:t xml:space="preserve">facility, </w:t>
      </w:r>
      <w:r w:rsidRPr="0047483E">
        <w:rPr>
          <w:rFonts w:cs="Calibri Light"/>
          <w:b w:val="0"/>
          <w:bCs/>
          <w:iCs/>
          <w:sz w:val="24"/>
          <w:szCs w:val="24"/>
        </w:rPr>
        <w:t>laboratory</w:t>
      </w:r>
      <w:r w:rsidR="00357192" w:rsidRPr="0047483E">
        <w:rPr>
          <w:rFonts w:cs="Calibri Light"/>
          <w:b w:val="0"/>
          <w:bCs/>
          <w:iCs/>
          <w:sz w:val="24"/>
          <w:szCs w:val="24"/>
        </w:rPr>
        <w:t>,</w:t>
      </w:r>
      <w:r w:rsidRPr="0047483E">
        <w:rPr>
          <w:rFonts w:cs="Calibri Light"/>
          <w:b w:val="0"/>
          <w:bCs/>
          <w:iCs/>
          <w:sz w:val="24"/>
          <w:szCs w:val="24"/>
        </w:rPr>
        <w:t xml:space="preserve"> and equipment branding guidelines (e.g. </w:t>
      </w:r>
      <w:r w:rsidR="00357192" w:rsidRPr="0047483E">
        <w:rPr>
          <w:rFonts w:cs="Calibri Light"/>
          <w:b w:val="0"/>
          <w:bCs/>
          <w:iCs/>
          <w:sz w:val="24"/>
          <w:szCs w:val="24"/>
        </w:rPr>
        <w:t xml:space="preserve">language, </w:t>
      </w:r>
      <w:r w:rsidRPr="0047483E">
        <w:rPr>
          <w:rFonts w:cs="Calibri Light"/>
          <w:b w:val="0"/>
          <w:bCs/>
          <w:iCs/>
          <w:sz w:val="24"/>
          <w:szCs w:val="24"/>
        </w:rPr>
        <w:t>signage, stickers, etc.)</w:t>
      </w:r>
    </w:p>
    <w:p w14:paraId="15E2B547" w14:textId="50EF3B58" w:rsidR="00FC516E" w:rsidRPr="00DD7A55" w:rsidRDefault="00FC516E" w:rsidP="00FC516E">
      <w:pPr>
        <w:spacing w:after="120"/>
        <w:rPr>
          <w:sz w:val="24"/>
          <w:szCs w:val="24"/>
          <w:u w:val="single"/>
        </w:rPr>
      </w:pPr>
      <w:r w:rsidRPr="00DD7A55">
        <w:rPr>
          <w:sz w:val="24"/>
          <w:szCs w:val="24"/>
          <w:u w:val="single"/>
        </w:rPr>
        <w:t>EVENTS</w:t>
      </w:r>
    </w:p>
    <w:p w14:paraId="3EECC60C" w14:textId="45206CAB" w:rsidR="005B1993" w:rsidRPr="0047483E" w:rsidRDefault="005B1993" w:rsidP="007A7BE0">
      <w:pPr>
        <w:spacing w:after="120"/>
        <w:rPr>
          <w:b w:val="0"/>
          <w:bCs/>
          <w:color w:val="0F0F3F" w:themeColor="text1"/>
          <w:sz w:val="24"/>
          <w:szCs w:val="24"/>
        </w:rPr>
      </w:pPr>
      <w:r w:rsidRPr="0047483E">
        <w:rPr>
          <w:rFonts w:cstheme="minorHAnsi"/>
          <w:b w:val="0"/>
          <w:bCs/>
          <w:sz w:val="24"/>
          <w:szCs w:val="24"/>
        </w:rPr>
        <w:t xml:space="preserve">“CAES events” and “CAES-affiliated events” </w:t>
      </w:r>
      <w:r w:rsidR="00FC516E" w:rsidRPr="0047483E">
        <w:rPr>
          <w:rFonts w:cstheme="minorHAnsi"/>
          <w:b w:val="0"/>
          <w:bCs/>
          <w:sz w:val="24"/>
          <w:szCs w:val="24"/>
        </w:rPr>
        <w:t>must be</w:t>
      </w:r>
    </w:p>
    <w:p w14:paraId="14C154CC" w14:textId="357C8382" w:rsidR="005B1993" w:rsidRPr="0047483E" w:rsidRDefault="0047483E" w:rsidP="0047483E">
      <w:pPr>
        <w:pStyle w:val="ListParagraph"/>
        <w:numPr>
          <w:ilvl w:val="0"/>
          <w:numId w:val="25"/>
        </w:numPr>
        <w:ind w:left="180" w:hanging="180"/>
        <w:rPr>
          <w:color w:val="0F0F3F" w:themeColor="text1"/>
          <w:sz w:val="24"/>
          <w:szCs w:val="24"/>
        </w:rPr>
      </w:pPr>
      <w:r>
        <w:rPr>
          <w:rFonts w:cstheme="minorHAnsi"/>
          <w:sz w:val="24"/>
          <w:szCs w:val="24"/>
        </w:rPr>
        <w:t>B</w:t>
      </w:r>
      <w:r w:rsidR="005B1993" w:rsidRPr="00DF6930">
        <w:rPr>
          <w:rFonts w:cstheme="minorHAnsi"/>
          <w:sz w:val="24"/>
          <w:szCs w:val="24"/>
        </w:rPr>
        <w:t xml:space="preserve">randed </w:t>
      </w:r>
      <w:r w:rsidR="00FC516E" w:rsidRPr="00DF6930">
        <w:rPr>
          <w:rFonts w:cstheme="minorHAnsi"/>
          <w:sz w:val="24"/>
          <w:szCs w:val="24"/>
        </w:rPr>
        <w:t>CAES</w:t>
      </w:r>
    </w:p>
    <w:p w14:paraId="189AB4A9" w14:textId="6950CC15" w:rsidR="005B1993" w:rsidRPr="0047483E" w:rsidRDefault="0047483E" w:rsidP="0047483E">
      <w:pPr>
        <w:pStyle w:val="ListParagraph"/>
        <w:numPr>
          <w:ilvl w:val="0"/>
          <w:numId w:val="25"/>
        </w:numPr>
        <w:ind w:left="180" w:hanging="180"/>
        <w:rPr>
          <w:color w:val="0F0F3F" w:themeColor="text1"/>
          <w:sz w:val="24"/>
          <w:szCs w:val="24"/>
        </w:rPr>
      </w:pPr>
      <w:r>
        <w:rPr>
          <w:rFonts w:cstheme="minorHAnsi"/>
          <w:sz w:val="24"/>
          <w:szCs w:val="24"/>
        </w:rPr>
        <w:t>I</w:t>
      </w:r>
      <w:r w:rsidR="00646880" w:rsidRPr="00DF6930">
        <w:rPr>
          <w:rFonts w:cstheme="minorHAnsi"/>
          <w:sz w:val="24"/>
          <w:szCs w:val="24"/>
        </w:rPr>
        <w:t>nclude CAES logos</w:t>
      </w:r>
      <w:r w:rsidR="00FC516E" w:rsidRPr="00DF6930">
        <w:rPr>
          <w:rFonts w:cstheme="minorHAnsi"/>
          <w:sz w:val="24"/>
          <w:szCs w:val="24"/>
        </w:rPr>
        <w:t xml:space="preserve"> on all promotional and event materials</w:t>
      </w:r>
      <w:r w:rsidR="00434C84" w:rsidRPr="00DF6930">
        <w:rPr>
          <w:rFonts w:cstheme="minorHAnsi"/>
          <w:sz w:val="24"/>
          <w:szCs w:val="24"/>
        </w:rPr>
        <w:t>*</w:t>
      </w:r>
    </w:p>
    <w:p w14:paraId="6CAE389E" w14:textId="05FD3AF2" w:rsidR="00E013BD" w:rsidRPr="0015732A" w:rsidRDefault="0047483E" w:rsidP="006E5B42">
      <w:pPr>
        <w:pStyle w:val="ListParagraph"/>
        <w:numPr>
          <w:ilvl w:val="0"/>
          <w:numId w:val="25"/>
        </w:numPr>
        <w:spacing w:after="240"/>
        <w:ind w:left="187" w:hanging="187"/>
        <w:rPr>
          <w:color w:val="0F0F3F" w:themeColor="text1"/>
          <w:sz w:val="24"/>
          <w:szCs w:val="24"/>
        </w:rPr>
      </w:pPr>
      <w:r>
        <w:rPr>
          <w:rFonts w:cstheme="minorHAnsi"/>
          <w:sz w:val="24"/>
          <w:szCs w:val="24"/>
        </w:rPr>
        <w:t>S</w:t>
      </w:r>
      <w:r w:rsidR="00994420" w:rsidRPr="00DF6930">
        <w:rPr>
          <w:rFonts w:cstheme="minorHAnsi"/>
          <w:sz w:val="24"/>
          <w:szCs w:val="24"/>
        </w:rPr>
        <w:t>ubmitted to the CAES Communication Lead at least 4 weeks in advance for dissemination across CAES</w:t>
      </w:r>
    </w:p>
    <w:p w14:paraId="1564A19B" w14:textId="5C2D8648" w:rsidR="00675056" w:rsidRPr="001D62B3" w:rsidRDefault="00675056" w:rsidP="006E5B42">
      <w:pPr>
        <w:spacing w:before="120"/>
        <w:rPr>
          <w:b w:val="0"/>
          <w:i/>
          <w:iCs/>
          <w:color w:val="0F0F3F" w:themeColor="text1"/>
          <w:sz w:val="24"/>
          <w:szCs w:val="24"/>
        </w:rPr>
      </w:pPr>
      <w:r w:rsidRPr="001D62B3">
        <w:rPr>
          <w:b w:val="0"/>
          <w:i/>
          <w:iCs/>
          <w:color w:val="0F0F3F" w:themeColor="text1"/>
          <w:sz w:val="24"/>
          <w:szCs w:val="24"/>
        </w:rPr>
        <w:t>*CAES logos, templates, and approved language provided by CAES Communications Lead</w:t>
      </w:r>
    </w:p>
    <w:p w14:paraId="72B00641" w14:textId="58591F2D" w:rsidR="00A9647D" w:rsidRDefault="00A9647D" w:rsidP="000571AA">
      <w:pPr>
        <w:spacing w:after="0"/>
        <w:rPr>
          <w:b w:val="0"/>
          <w:bCs/>
          <w:color w:val="0F0F3F" w:themeColor="text1"/>
        </w:rPr>
      </w:pPr>
    </w:p>
    <w:p w14:paraId="7FD84D0C" w14:textId="39603102" w:rsidR="00451D25" w:rsidRPr="00FC516E" w:rsidRDefault="00451D25" w:rsidP="00FC516E">
      <w:pPr>
        <w:spacing w:after="200" w:line="276" w:lineRule="auto"/>
        <w:rPr>
          <w:b w:val="0"/>
          <w:color w:val="0F0F3F" w:themeColor="text1"/>
          <w:sz w:val="24"/>
          <w:szCs w:val="24"/>
        </w:rPr>
      </w:pPr>
    </w:p>
    <w:sectPr w:rsidR="00451D25" w:rsidRPr="00FC516E" w:rsidSect="0050763F">
      <w:headerReference w:type="default" r:id="rId8"/>
      <w:footerReference w:type="default" r:id="rId9"/>
      <w:pgSz w:w="12240" w:h="15840" w:code="1"/>
      <w:pgMar w:top="864" w:right="1152" w:bottom="1152" w:left="1440" w:header="0" w:footer="0" w:gutter="0"/>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69C242" w14:textId="77777777" w:rsidR="00577F0E" w:rsidRDefault="00577F0E" w:rsidP="007057F4">
      <w:r>
        <w:separator/>
      </w:r>
    </w:p>
  </w:endnote>
  <w:endnote w:type="continuationSeparator" w:id="0">
    <w:p w14:paraId="7E9277AF" w14:textId="77777777" w:rsidR="00577F0E" w:rsidRDefault="00577F0E" w:rsidP="007057F4">
      <w:r>
        <w:continuationSeparator/>
      </w:r>
    </w:p>
  </w:endnote>
  <w:endnote w:type="continuationNotice" w:id="1">
    <w:p w14:paraId="15BDD36C" w14:textId="77777777" w:rsidR="00577F0E" w:rsidRDefault="00577F0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305054"/>
      <w:docPartObj>
        <w:docPartGallery w:val="Page Numbers (Bottom of Page)"/>
        <w:docPartUnique/>
      </w:docPartObj>
    </w:sdtPr>
    <w:sdtEndPr>
      <w:rPr>
        <w:noProof/>
      </w:rPr>
    </w:sdtEndPr>
    <w:sdtContent>
      <w:p w14:paraId="3D8DE0A5" w14:textId="0BA1E722" w:rsidR="009D46CB" w:rsidRDefault="009D46CB">
        <w:pPr>
          <w:pStyle w:val="Footer"/>
        </w:pPr>
        <w:r>
          <w:fldChar w:fldCharType="begin"/>
        </w:r>
        <w:r>
          <w:instrText xml:space="preserve"> PAGE   \* MERGEFORMAT </w:instrText>
        </w:r>
        <w:r>
          <w:fldChar w:fldCharType="separate"/>
        </w:r>
        <w:r w:rsidR="001074C1">
          <w:rPr>
            <w:noProof/>
          </w:rPr>
          <w:t>3</w:t>
        </w:r>
        <w:r>
          <w:rPr>
            <w:noProof/>
          </w:rPr>
          <w:fldChar w:fldCharType="end"/>
        </w:r>
      </w:p>
    </w:sdtContent>
  </w:sdt>
  <w:p w14:paraId="0792D95A" w14:textId="6B5F5899" w:rsidR="007608A7" w:rsidRDefault="007608A7" w:rsidP="007608A7">
    <w:pPr>
      <w:pStyle w:val="Footer"/>
      <w:spacing w:after="480"/>
      <w:ind w:right="0"/>
      <w:contextualSpacing/>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EC6D0" w14:textId="77777777" w:rsidR="00577F0E" w:rsidRDefault="00577F0E" w:rsidP="007057F4">
      <w:r>
        <w:separator/>
      </w:r>
    </w:p>
  </w:footnote>
  <w:footnote w:type="continuationSeparator" w:id="0">
    <w:p w14:paraId="37D3CE72" w14:textId="77777777" w:rsidR="00577F0E" w:rsidRDefault="00577F0E" w:rsidP="007057F4">
      <w:r>
        <w:continuationSeparator/>
      </w:r>
    </w:p>
  </w:footnote>
  <w:footnote w:type="continuationNotice" w:id="1">
    <w:p w14:paraId="4986064F" w14:textId="77777777" w:rsidR="00577F0E" w:rsidRDefault="00577F0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4746" w:type="dxa"/>
      <w:tblInd w:w="-1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2" w:type="dxa"/>
        <w:left w:w="0" w:type="dxa"/>
        <w:right w:w="0" w:type="dxa"/>
      </w:tblCellMar>
      <w:tblLook w:val="0000" w:firstRow="0" w:lastRow="0" w:firstColumn="0" w:lastColumn="0" w:noHBand="0" w:noVBand="0"/>
    </w:tblPr>
    <w:tblGrid>
      <w:gridCol w:w="14746"/>
    </w:tblGrid>
    <w:tr w:rsidR="004A4C29" w14:paraId="7C8E5CFA" w14:textId="77777777" w:rsidTr="002701F9">
      <w:trPr>
        <w:trHeight w:val="720"/>
      </w:trPr>
      <w:tc>
        <w:tcPr>
          <w:tcW w:w="14746" w:type="dxa"/>
          <w:tcBorders>
            <w:top w:val="nil"/>
            <w:left w:val="nil"/>
            <w:bottom w:val="nil"/>
            <w:right w:val="nil"/>
          </w:tcBorders>
        </w:tcPr>
        <w:p w14:paraId="6D4148AF" w14:textId="77777777" w:rsidR="004A4C29" w:rsidRDefault="002701F9" w:rsidP="002701F9">
          <w:pPr>
            <w:pStyle w:val="Header"/>
            <w:tabs>
              <w:tab w:val="left" w:pos="6105"/>
              <w:tab w:val="left" w:pos="7920"/>
              <w:tab w:val="right" w:pos="14746"/>
            </w:tabs>
            <w:jc w:val="left"/>
          </w:pPr>
          <w:r>
            <w:rPr>
              <w:noProof/>
            </w:rPr>
            <w:drawing>
              <wp:anchor distT="0" distB="0" distL="114300" distR="114300" simplePos="0" relativeHeight="251657728" behindDoc="1" locked="0" layoutInCell="1" allowOverlap="1" wp14:anchorId="72B2A545" wp14:editId="4A7B3B15">
                <wp:simplePos x="0" y="0"/>
                <wp:positionH relativeFrom="margin">
                  <wp:posOffset>-18415</wp:posOffset>
                </wp:positionH>
                <wp:positionV relativeFrom="margin">
                  <wp:posOffset>-264795</wp:posOffset>
                </wp:positionV>
                <wp:extent cx="7826496" cy="828675"/>
                <wp:effectExtent l="0" t="0" r="317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 name="18-50054-R1_CAES _Covers-03.jpg"/>
                        <pic:cNvPicPr/>
                      </pic:nvPicPr>
                      <pic:blipFill rotWithShape="1">
                        <a:blip r:embed="rId1">
                          <a:extLst>
                            <a:ext uri="{28A0092B-C50C-407E-A947-70E740481C1C}">
                              <a14:useLocalDpi xmlns:a14="http://schemas.microsoft.com/office/drawing/2010/main" val="0"/>
                            </a:ext>
                          </a:extLst>
                        </a:blip>
                        <a:srcRect t="1" b="90613"/>
                        <a:stretch/>
                      </pic:blipFill>
                      <pic:spPr bwMode="auto">
                        <a:xfrm>
                          <a:off x="0" y="0"/>
                          <a:ext cx="7828795" cy="82891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tab/>
          </w:r>
          <w:r>
            <w:tab/>
          </w:r>
          <w:r w:rsidR="004A4C29">
            <w:rPr>
              <w:noProof/>
            </w:rPr>
            <mc:AlternateContent>
              <mc:Choice Requires="wps">
                <w:drawing>
                  <wp:anchor distT="0" distB="0" distL="114300" distR="114300" simplePos="0" relativeHeight="251656704" behindDoc="0" locked="0" layoutInCell="1" allowOverlap="1" wp14:anchorId="74966792" wp14:editId="49104F2A">
                    <wp:simplePos x="0" y="0"/>
                    <wp:positionH relativeFrom="column">
                      <wp:posOffset>7099935</wp:posOffset>
                    </wp:positionH>
                    <wp:positionV relativeFrom="paragraph">
                      <wp:posOffset>46558</wp:posOffset>
                    </wp:positionV>
                    <wp:extent cx="777875" cy="298450"/>
                    <wp:effectExtent l="0" t="0" r="0" b="6350"/>
                    <wp:wrapNone/>
                    <wp:docPr id="10" name="Text Box 10"/>
                    <wp:cNvGraphicFramePr/>
                    <a:graphic xmlns:a="http://schemas.openxmlformats.org/drawingml/2006/main">
                      <a:graphicData uri="http://schemas.microsoft.com/office/word/2010/wordprocessingShape">
                        <wps:wsp>
                          <wps:cNvSpPr txBox="1"/>
                          <wps:spPr>
                            <a:xfrm>
                              <a:off x="0" y="0"/>
                              <a:ext cx="777875" cy="298450"/>
                            </a:xfrm>
                            <a:prstGeom prst="rect">
                              <a:avLst/>
                            </a:prstGeom>
                            <a:noFill/>
                            <a:ln w="6350">
                              <a:noFill/>
                            </a:ln>
                          </wps:spPr>
                          <wps:txbx>
                            <w:txbxContent>
                              <w:p w14:paraId="1B563481" w14:textId="77777777" w:rsidR="004A4C29" w:rsidRPr="004F2231" w:rsidRDefault="004A4C29" w:rsidP="004F2231">
                                <w:pPr>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4966792" id="_x0000_t202" coordsize="21600,21600" o:spt="202" path="m,l,21600r21600,l21600,xe">
                    <v:stroke joinstyle="miter"/>
                    <v:path gradientshapeok="t" o:connecttype="rect"/>
                  </v:shapetype>
                  <v:shape id="Text Box 10" o:spid="_x0000_s1026" type="#_x0000_t202" style="position:absolute;margin-left:559.05pt;margin-top:3.65pt;width:61.25pt;height:23.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FjNLAIAAFIEAAAOAAAAZHJzL2Uyb0RvYy54bWysVFFv2jAQfp+0/2D5fQQYFIoIFWvFNKlq&#10;K8HUZ+M4ECnxebYhYb9+n51AWbenaS/O+e783d13d5nfNVXJjsq6gnTKB70+Z0pLygq9S/n3zerT&#10;lDPnhc5ESVql/KQcv1t8/DCvzUwNaU9lpiwDiHaz2qR8772ZJYmTe1UJ1yOjNIw52Up4XO0uyayo&#10;gV6VybDfv0lqspmxJJVz0D60Rr6I+HmupH/Oc6c8K1OO3Hw8bTy34UwWczHbWWH2hezSEP+QRSUK&#10;jaAXqAfhBTvY4g+oqpCWHOW+J6lKKM8LqWINqGbQf1fNei+MirWAHGcuNLn/Byufji+WFRl6B3q0&#10;qNCjjWo8+0INgwr81MbN4LY2cPQN9PA96x2Uoewmt1X4oiAGO6BOF3YDmoRyMplMJ2POJEzD2+lo&#10;HNGTt8fGOv9VUcWCkHKL5kVOxfHReSQC17NLiKVpVZRlbGCpWZ3ym8+A/M2CF6XGw1BCm2qQfLNt&#10;urq2lJ1QlqV2MJyRqwLBH4XzL8JiElAJpts/48hLQhDqJM72ZH/+TR/80SBYOasxWSl3Pw7CKs7K&#10;bxqtux2MRmEU42U0ngxxsdeW7bVFH6p7wvAOsEdGRjH4+/Is5paqVyzBMkSFSWiJ2Cn3Z/Het/OO&#10;JZJquYxOGD4j/KNeGxmgA2mB2k3zKqzp+Pdo3BOdZ1DM3rWh9W3pXh485UXsUSC4ZbXjHYMbW9ct&#10;WdiM63v0evsVLH4BAAD//wMAUEsDBBQABgAIAAAAIQD8G1LY4QAAAAoBAAAPAAAAZHJzL2Rvd25y&#10;ZXYueG1sTI/LTsMwEEX3SPyDNUjsqJP0QRTiVFWkCgnBoqUbdpN4mkTE4xC7beDrcVewvJqje8/k&#10;68n04kyj6ywriGcRCOLa6o4bBYf37UMKwnlkjb1lUvBNDtbF7U2OmbYX3tF57xsRSthlqKD1fsik&#10;dHVLBt3MDsThdrSjQR/i2Eg94iWUm14mUbSSBjsOCy0OVLZUf+5PRsFLuX3DXZWY9Kcvn1+Pm+Hr&#10;8LFU6v5u2jyB8DT5Pxiu+kEdiuBU2RNrJ/qQ4ziNA6vgcQ7iCiSLaAWiUrBczEEWufz/QvELAAD/&#10;/wMAUEsBAi0AFAAGAAgAAAAhALaDOJL+AAAA4QEAABMAAAAAAAAAAAAAAAAAAAAAAFtDb250ZW50&#10;X1R5cGVzXS54bWxQSwECLQAUAAYACAAAACEAOP0h/9YAAACUAQAACwAAAAAAAAAAAAAAAAAvAQAA&#10;X3JlbHMvLnJlbHNQSwECLQAUAAYACAAAACEAtSBYzSwCAABSBAAADgAAAAAAAAAAAAAAAAAuAgAA&#10;ZHJzL2Uyb0RvYy54bWxQSwECLQAUAAYACAAAACEA/BtS2OEAAAAKAQAADwAAAAAAAAAAAAAAAACG&#10;BAAAZHJzL2Rvd25yZXYueG1sUEsFBgAAAAAEAAQA8wAAAJQFAAAAAA==&#10;" filled="f" stroked="f" strokeweight=".5pt">
                    <v:textbox>
                      <w:txbxContent>
                        <w:p w14:paraId="1B563481" w14:textId="77777777" w:rsidR="004A4C29" w:rsidRPr="004F2231" w:rsidRDefault="004A4C29" w:rsidP="004F2231">
                          <w:pPr>
                            <w:rPr>
                              <w:sz w:val="32"/>
                            </w:rPr>
                          </w:pPr>
                        </w:p>
                      </w:txbxContent>
                    </v:textbox>
                  </v:shape>
                </w:pict>
              </mc:Fallback>
            </mc:AlternateContent>
          </w:r>
        </w:p>
      </w:tc>
    </w:tr>
  </w:tbl>
  <w:p w14:paraId="7C91E950" w14:textId="17B2DFC0" w:rsidR="004A4C29" w:rsidRDefault="004A4C29" w:rsidP="002701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B14E8F0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91A4E98"/>
    <w:multiLevelType w:val="hybridMultilevel"/>
    <w:tmpl w:val="D4902FD0"/>
    <w:lvl w:ilvl="0" w:tplc="B8123C5E">
      <w:start w:val="1"/>
      <w:numFmt w:val="bullet"/>
      <w:lvlText w:val=""/>
      <w:lvlJc w:val="left"/>
      <w:pPr>
        <w:tabs>
          <w:tab w:val="num" w:pos="720"/>
        </w:tabs>
        <w:ind w:left="720" w:hanging="360"/>
      </w:pPr>
      <w:rPr>
        <w:rFonts w:ascii="Wingdings" w:hAnsi="Wingdings" w:hint="default"/>
      </w:rPr>
    </w:lvl>
    <w:lvl w:ilvl="1" w:tplc="6A1ABED0">
      <w:start w:val="1"/>
      <w:numFmt w:val="bullet"/>
      <w:lvlText w:val=""/>
      <w:lvlJc w:val="left"/>
      <w:pPr>
        <w:tabs>
          <w:tab w:val="num" w:pos="1440"/>
        </w:tabs>
        <w:ind w:left="1440" w:hanging="360"/>
      </w:pPr>
      <w:rPr>
        <w:rFonts w:ascii="Wingdings" w:hAnsi="Wingdings" w:hint="default"/>
      </w:rPr>
    </w:lvl>
    <w:lvl w:ilvl="2" w:tplc="D9B23EC0" w:tentative="1">
      <w:start w:val="1"/>
      <w:numFmt w:val="bullet"/>
      <w:lvlText w:val=""/>
      <w:lvlJc w:val="left"/>
      <w:pPr>
        <w:tabs>
          <w:tab w:val="num" w:pos="2160"/>
        </w:tabs>
        <w:ind w:left="2160" w:hanging="360"/>
      </w:pPr>
      <w:rPr>
        <w:rFonts w:ascii="Wingdings" w:hAnsi="Wingdings" w:hint="default"/>
      </w:rPr>
    </w:lvl>
    <w:lvl w:ilvl="3" w:tplc="ADDA370E" w:tentative="1">
      <w:start w:val="1"/>
      <w:numFmt w:val="bullet"/>
      <w:lvlText w:val=""/>
      <w:lvlJc w:val="left"/>
      <w:pPr>
        <w:tabs>
          <w:tab w:val="num" w:pos="2880"/>
        </w:tabs>
        <w:ind w:left="2880" w:hanging="360"/>
      </w:pPr>
      <w:rPr>
        <w:rFonts w:ascii="Wingdings" w:hAnsi="Wingdings" w:hint="default"/>
      </w:rPr>
    </w:lvl>
    <w:lvl w:ilvl="4" w:tplc="5D6C5F1E" w:tentative="1">
      <w:start w:val="1"/>
      <w:numFmt w:val="bullet"/>
      <w:lvlText w:val=""/>
      <w:lvlJc w:val="left"/>
      <w:pPr>
        <w:tabs>
          <w:tab w:val="num" w:pos="3600"/>
        </w:tabs>
        <w:ind w:left="3600" w:hanging="360"/>
      </w:pPr>
      <w:rPr>
        <w:rFonts w:ascii="Wingdings" w:hAnsi="Wingdings" w:hint="default"/>
      </w:rPr>
    </w:lvl>
    <w:lvl w:ilvl="5" w:tplc="8D882C7C" w:tentative="1">
      <w:start w:val="1"/>
      <w:numFmt w:val="bullet"/>
      <w:lvlText w:val=""/>
      <w:lvlJc w:val="left"/>
      <w:pPr>
        <w:tabs>
          <w:tab w:val="num" w:pos="4320"/>
        </w:tabs>
        <w:ind w:left="4320" w:hanging="360"/>
      </w:pPr>
      <w:rPr>
        <w:rFonts w:ascii="Wingdings" w:hAnsi="Wingdings" w:hint="default"/>
      </w:rPr>
    </w:lvl>
    <w:lvl w:ilvl="6" w:tplc="1B4EFE74" w:tentative="1">
      <w:start w:val="1"/>
      <w:numFmt w:val="bullet"/>
      <w:lvlText w:val=""/>
      <w:lvlJc w:val="left"/>
      <w:pPr>
        <w:tabs>
          <w:tab w:val="num" w:pos="5040"/>
        </w:tabs>
        <w:ind w:left="5040" w:hanging="360"/>
      </w:pPr>
      <w:rPr>
        <w:rFonts w:ascii="Wingdings" w:hAnsi="Wingdings" w:hint="default"/>
      </w:rPr>
    </w:lvl>
    <w:lvl w:ilvl="7" w:tplc="2EB2D446" w:tentative="1">
      <w:start w:val="1"/>
      <w:numFmt w:val="bullet"/>
      <w:lvlText w:val=""/>
      <w:lvlJc w:val="left"/>
      <w:pPr>
        <w:tabs>
          <w:tab w:val="num" w:pos="5760"/>
        </w:tabs>
        <w:ind w:left="5760" w:hanging="360"/>
      </w:pPr>
      <w:rPr>
        <w:rFonts w:ascii="Wingdings" w:hAnsi="Wingdings" w:hint="default"/>
      </w:rPr>
    </w:lvl>
    <w:lvl w:ilvl="8" w:tplc="157C867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5950DE"/>
    <w:multiLevelType w:val="hybridMultilevel"/>
    <w:tmpl w:val="28DCCFE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A3843AE"/>
    <w:multiLevelType w:val="hybridMultilevel"/>
    <w:tmpl w:val="581ED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27F9A"/>
    <w:multiLevelType w:val="hybridMultilevel"/>
    <w:tmpl w:val="28B2B8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BA6577"/>
    <w:multiLevelType w:val="hybridMultilevel"/>
    <w:tmpl w:val="7F905C2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D71E48"/>
    <w:multiLevelType w:val="hybridMultilevel"/>
    <w:tmpl w:val="C64606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7408C7"/>
    <w:multiLevelType w:val="hybridMultilevel"/>
    <w:tmpl w:val="B71675B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B7E77C8"/>
    <w:multiLevelType w:val="hybridMultilevel"/>
    <w:tmpl w:val="89A2A058"/>
    <w:lvl w:ilvl="0" w:tplc="ADB0A6C0">
      <w:numFmt w:val="bullet"/>
      <w:lvlText w:val="-"/>
      <w:lvlJc w:val="left"/>
      <w:pPr>
        <w:ind w:left="1133" w:hanging="360"/>
      </w:pPr>
      <w:rPr>
        <w:rFonts w:ascii="Calibri" w:eastAsiaTheme="minorHAnsi" w:hAnsi="Calibri" w:cs="Calibri"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9" w15:restartNumberingAfterBreak="0">
    <w:nsid w:val="1BAC3CE2"/>
    <w:multiLevelType w:val="hybridMultilevel"/>
    <w:tmpl w:val="D158D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E724A2"/>
    <w:multiLevelType w:val="hybridMultilevel"/>
    <w:tmpl w:val="4D10C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BF46D5"/>
    <w:multiLevelType w:val="hybridMultilevel"/>
    <w:tmpl w:val="3AF4E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1E696E"/>
    <w:multiLevelType w:val="hybridMultilevel"/>
    <w:tmpl w:val="6554B7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0068E5"/>
    <w:multiLevelType w:val="hybridMultilevel"/>
    <w:tmpl w:val="AA145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DD7E0A"/>
    <w:multiLevelType w:val="hybridMultilevel"/>
    <w:tmpl w:val="5F2C8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BA2715"/>
    <w:multiLevelType w:val="hybridMultilevel"/>
    <w:tmpl w:val="2356EB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6F1733"/>
    <w:multiLevelType w:val="hybridMultilevel"/>
    <w:tmpl w:val="5C42C2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E07107"/>
    <w:multiLevelType w:val="hybridMultilevel"/>
    <w:tmpl w:val="E508FA98"/>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8" w15:restartNumberingAfterBreak="0">
    <w:nsid w:val="3D3E36A6"/>
    <w:multiLevelType w:val="hybridMultilevel"/>
    <w:tmpl w:val="0754627A"/>
    <w:lvl w:ilvl="0" w:tplc="9F38BB46">
      <w:numFmt w:val="bullet"/>
      <w:lvlText w:val="-"/>
      <w:lvlJc w:val="left"/>
      <w:pPr>
        <w:ind w:left="1800" w:hanging="360"/>
      </w:pPr>
      <w:rPr>
        <w:rFonts w:ascii="Calibri" w:eastAsia="Times New Roman" w:hAnsi="Calibri" w:cs="Calibri"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E114E89"/>
    <w:multiLevelType w:val="hybridMultilevel"/>
    <w:tmpl w:val="BCE08330"/>
    <w:lvl w:ilvl="0" w:tplc="7618F7BE">
      <w:numFmt w:val="bullet"/>
      <w:lvlText w:val="-"/>
      <w:lvlJc w:val="left"/>
      <w:pPr>
        <w:ind w:left="1133" w:hanging="360"/>
      </w:pPr>
      <w:rPr>
        <w:rFonts w:ascii="Calibri" w:eastAsia="Times New Roman" w:hAnsi="Calibri" w:cs="Calibri"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20" w15:restartNumberingAfterBreak="0">
    <w:nsid w:val="40D32129"/>
    <w:multiLevelType w:val="hybridMultilevel"/>
    <w:tmpl w:val="E5E661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19A65C2"/>
    <w:multiLevelType w:val="hybridMultilevel"/>
    <w:tmpl w:val="4CCCA0E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C61DCC"/>
    <w:multiLevelType w:val="hybridMultilevel"/>
    <w:tmpl w:val="A2C4B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A20A68"/>
    <w:multiLevelType w:val="hybridMultilevel"/>
    <w:tmpl w:val="DBFA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9A2AD7"/>
    <w:multiLevelType w:val="hybridMultilevel"/>
    <w:tmpl w:val="D7EADDC6"/>
    <w:lvl w:ilvl="0" w:tplc="194AB010">
      <w:numFmt w:val="bullet"/>
      <w:lvlText w:val="-"/>
      <w:lvlJc w:val="left"/>
      <w:pPr>
        <w:ind w:left="1133" w:hanging="360"/>
      </w:pPr>
      <w:rPr>
        <w:rFonts w:ascii="Calibri" w:eastAsiaTheme="minorHAnsi" w:hAnsi="Calibri" w:cs="Calibri"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25" w15:restartNumberingAfterBreak="0">
    <w:nsid w:val="50627A3F"/>
    <w:multiLevelType w:val="hybridMultilevel"/>
    <w:tmpl w:val="DE723564"/>
    <w:lvl w:ilvl="0" w:tplc="52EE0AF6">
      <w:numFmt w:val="bullet"/>
      <w:lvlText w:val="-"/>
      <w:lvlJc w:val="left"/>
      <w:pPr>
        <w:ind w:left="1133" w:hanging="360"/>
      </w:pPr>
      <w:rPr>
        <w:rFonts w:ascii="Calibri" w:eastAsiaTheme="minorHAnsi" w:hAnsi="Calibri" w:cs="Calibri"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26" w15:restartNumberingAfterBreak="0">
    <w:nsid w:val="526240E5"/>
    <w:multiLevelType w:val="hybridMultilevel"/>
    <w:tmpl w:val="25549146"/>
    <w:lvl w:ilvl="0" w:tplc="B2726D5C">
      <w:start w:val="1"/>
      <w:numFmt w:val="bullet"/>
      <w:pStyle w:val="List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2AF4C9C"/>
    <w:multiLevelType w:val="hybridMultilevel"/>
    <w:tmpl w:val="9C841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E35EE"/>
    <w:multiLevelType w:val="hybridMultilevel"/>
    <w:tmpl w:val="4B86D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409A0"/>
    <w:multiLevelType w:val="hybridMultilevel"/>
    <w:tmpl w:val="53C4F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2E2BE1"/>
    <w:multiLevelType w:val="hybridMultilevel"/>
    <w:tmpl w:val="D06A1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912B34"/>
    <w:multiLevelType w:val="hybridMultilevel"/>
    <w:tmpl w:val="CA2A2A24"/>
    <w:lvl w:ilvl="0" w:tplc="1D24734E">
      <w:start w:val="1"/>
      <w:numFmt w:val="lowerLetter"/>
      <w:pStyle w:val="List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3580275"/>
    <w:multiLevelType w:val="hybridMultilevel"/>
    <w:tmpl w:val="EF9CDF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63DA6951"/>
    <w:multiLevelType w:val="hybridMultilevel"/>
    <w:tmpl w:val="0F4647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E634EB"/>
    <w:multiLevelType w:val="hybridMultilevel"/>
    <w:tmpl w:val="9B4AF7EE"/>
    <w:lvl w:ilvl="0" w:tplc="DB1AF8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7E5E35"/>
    <w:multiLevelType w:val="hybridMultilevel"/>
    <w:tmpl w:val="C5C6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AC0104"/>
    <w:multiLevelType w:val="multilevel"/>
    <w:tmpl w:val="6562D744"/>
    <w:lvl w:ilvl="0">
      <w:start w:val="1"/>
      <w:numFmt w:val="decimal"/>
      <w:pStyle w:val="ListNumber"/>
      <w:lvlText w:val="%1."/>
      <w:lvlJc w:val="left"/>
      <w:pPr>
        <w:tabs>
          <w:tab w:val="num" w:pos="360"/>
        </w:tabs>
        <w:ind w:left="360" w:hanging="360"/>
      </w:pPr>
      <w:rPr>
        <w:rFonts w:hint="default"/>
      </w:rPr>
    </w:lvl>
    <w:lvl w:ilvl="1">
      <w:start w:val="1"/>
      <w:numFmt w:val="upp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upperRoman"/>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upperLetter"/>
      <w:lvlText w:val="%8."/>
      <w:lvlJc w:val="left"/>
      <w:pPr>
        <w:tabs>
          <w:tab w:val="num" w:pos="2880"/>
        </w:tabs>
        <w:ind w:left="2880" w:hanging="360"/>
      </w:pPr>
      <w:rPr>
        <w:rFonts w:hint="default"/>
      </w:rPr>
    </w:lvl>
    <w:lvl w:ilvl="8">
      <w:start w:val="1"/>
      <w:numFmt w:val="lowerLetter"/>
      <w:lvlText w:val="%9."/>
      <w:lvlJc w:val="left"/>
      <w:pPr>
        <w:tabs>
          <w:tab w:val="num" w:pos="3240"/>
        </w:tabs>
        <w:ind w:left="3240" w:hanging="360"/>
      </w:pPr>
      <w:rPr>
        <w:rFonts w:hint="default"/>
      </w:rPr>
    </w:lvl>
  </w:abstractNum>
  <w:abstractNum w:abstractNumId="37" w15:restartNumberingAfterBreak="0">
    <w:nsid w:val="7A3B79D2"/>
    <w:multiLevelType w:val="hybridMultilevel"/>
    <w:tmpl w:val="A7D0547E"/>
    <w:lvl w:ilvl="0" w:tplc="8AB0E6D2">
      <w:numFmt w:val="bullet"/>
      <w:lvlText w:val="-"/>
      <w:lvlJc w:val="left"/>
      <w:pPr>
        <w:ind w:left="1133" w:hanging="360"/>
      </w:pPr>
      <w:rPr>
        <w:rFonts w:ascii="Calibri" w:eastAsia="Times New Roman" w:hAnsi="Calibri" w:cs="Calibri"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num w:numId="1">
    <w:abstractNumId w:val="36"/>
  </w:num>
  <w:num w:numId="2">
    <w:abstractNumId w:val="0"/>
  </w:num>
  <w:num w:numId="3">
    <w:abstractNumId w:val="26"/>
  </w:num>
  <w:num w:numId="4">
    <w:abstractNumId w:val="31"/>
  </w:num>
  <w:num w:numId="5">
    <w:abstractNumId w:val="23"/>
  </w:num>
  <w:num w:numId="6">
    <w:abstractNumId w:val="9"/>
  </w:num>
  <w:num w:numId="7">
    <w:abstractNumId w:val="22"/>
  </w:num>
  <w:num w:numId="8">
    <w:abstractNumId w:val="28"/>
  </w:num>
  <w:num w:numId="9">
    <w:abstractNumId w:val="10"/>
  </w:num>
  <w:num w:numId="10">
    <w:abstractNumId w:val="3"/>
  </w:num>
  <w:num w:numId="11">
    <w:abstractNumId w:val="12"/>
  </w:num>
  <w:num w:numId="12">
    <w:abstractNumId w:val="17"/>
  </w:num>
  <w:num w:numId="13">
    <w:abstractNumId w:val="18"/>
  </w:num>
  <w:num w:numId="14">
    <w:abstractNumId w:val="25"/>
  </w:num>
  <w:num w:numId="15">
    <w:abstractNumId w:val="8"/>
  </w:num>
  <w:num w:numId="16">
    <w:abstractNumId w:val="19"/>
  </w:num>
  <w:num w:numId="17">
    <w:abstractNumId w:val="37"/>
  </w:num>
  <w:num w:numId="18">
    <w:abstractNumId w:val="24"/>
  </w:num>
  <w:num w:numId="19">
    <w:abstractNumId w:val="11"/>
  </w:num>
  <w:num w:numId="20">
    <w:abstractNumId w:val="15"/>
  </w:num>
  <w:num w:numId="21">
    <w:abstractNumId w:val="4"/>
  </w:num>
  <w:num w:numId="22">
    <w:abstractNumId w:val="33"/>
  </w:num>
  <w:num w:numId="23">
    <w:abstractNumId w:val="6"/>
  </w:num>
  <w:num w:numId="24">
    <w:abstractNumId w:val="16"/>
  </w:num>
  <w:num w:numId="25">
    <w:abstractNumId w:val="20"/>
  </w:num>
  <w:num w:numId="26">
    <w:abstractNumId w:val="21"/>
  </w:num>
  <w:num w:numId="27">
    <w:abstractNumId w:val="27"/>
  </w:num>
  <w:num w:numId="28">
    <w:abstractNumId w:val="14"/>
  </w:num>
  <w:num w:numId="29">
    <w:abstractNumId w:val="29"/>
  </w:num>
  <w:num w:numId="30">
    <w:abstractNumId w:val="30"/>
  </w:num>
  <w:num w:numId="31">
    <w:abstractNumId w:val="7"/>
  </w:num>
  <w:num w:numId="32">
    <w:abstractNumId w:val="32"/>
  </w:num>
  <w:num w:numId="33">
    <w:abstractNumId w:val="2"/>
  </w:num>
  <w:num w:numId="34">
    <w:abstractNumId w:val="13"/>
  </w:num>
  <w:num w:numId="35">
    <w:abstractNumId w:val="1"/>
  </w:num>
  <w:num w:numId="36">
    <w:abstractNumId w:val="34"/>
  </w:num>
  <w:num w:numId="37">
    <w:abstractNumId w:val="5"/>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43D"/>
    <w:rsid w:val="00004964"/>
    <w:rsid w:val="000101BC"/>
    <w:rsid w:val="0001198A"/>
    <w:rsid w:val="0001432A"/>
    <w:rsid w:val="0001507D"/>
    <w:rsid w:val="000174F2"/>
    <w:rsid w:val="00021358"/>
    <w:rsid w:val="000246F4"/>
    <w:rsid w:val="00025CAA"/>
    <w:rsid w:val="00032014"/>
    <w:rsid w:val="000357A1"/>
    <w:rsid w:val="0004296B"/>
    <w:rsid w:val="0004741F"/>
    <w:rsid w:val="00053F92"/>
    <w:rsid w:val="000571AA"/>
    <w:rsid w:val="0006316F"/>
    <w:rsid w:val="00064FF1"/>
    <w:rsid w:val="00066B36"/>
    <w:rsid w:val="00067C92"/>
    <w:rsid w:val="00071A43"/>
    <w:rsid w:val="00073CC2"/>
    <w:rsid w:val="000801DD"/>
    <w:rsid w:val="00085143"/>
    <w:rsid w:val="0008651F"/>
    <w:rsid w:val="00090CB8"/>
    <w:rsid w:val="000B0718"/>
    <w:rsid w:val="000B292C"/>
    <w:rsid w:val="000B6409"/>
    <w:rsid w:val="000C4FE2"/>
    <w:rsid w:val="000C75E3"/>
    <w:rsid w:val="000D3F52"/>
    <w:rsid w:val="000D440C"/>
    <w:rsid w:val="000D7BBA"/>
    <w:rsid w:val="000E3893"/>
    <w:rsid w:val="000E3D0C"/>
    <w:rsid w:val="000E4A13"/>
    <w:rsid w:val="000E5EA5"/>
    <w:rsid w:val="000E6831"/>
    <w:rsid w:val="000F489B"/>
    <w:rsid w:val="000F4B12"/>
    <w:rsid w:val="000F5143"/>
    <w:rsid w:val="000F7F23"/>
    <w:rsid w:val="00101840"/>
    <w:rsid w:val="001074C1"/>
    <w:rsid w:val="00113A6D"/>
    <w:rsid w:val="00120672"/>
    <w:rsid w:val="0012700A"/>
    <w:rsid w:val="00135C5C"/>
    <w:rsid w:val="00136006"/>
    <w:rsid w:val="00136388"/>
    <w:rsid w:val="001372C3"/>
    <w:rsid w:val="00140291"/>
    <w:rsid w:val="001449EC"/>
    <w:rsid w:val="00146CD2"/>
    <w:rsid w:val="00150D25"/>
    <w:rsid w:val="00156B77"/>
    <w:rsid w:val="0015732A"/>
    <w:rsid w:val="001670A7"/>
    <w:rsid w:val="001741BE"/>
    <w:rsid w:val="001771CF"/>
    <w:rsid w:val="00183A2F"/>
    <w:rsid w:val="00185EF2"/>
    <w:rsid w:val="0018727A"/>
    <w:rsid w:val="00187673"/>
    <w:rsid w:val="001914BA"/>
    <w:rsid w:val="0019527D"/>
    <w:rsid w:val="00196454"/>
    <w:rsid w:val="001976CD"/>
    <w:rsid w:val="00197D28"/>
    <w:rsid w:val="001A071C"/>
    <w:rsid w:val="001A0944"/>
    <w:rsid w:val="001A243D"/>
    <w:rsid w:val="001A6EDA"/>
    <w:rsid w:val="001B206E"/>
    <w:rsid w:val="001B361F"/>
    <w:rsid w:val="001B4092"/>
    <w:rsid w:val="001C387D"/>
    <w:rsid w:val="001C47D2"/>
    <w:rsid w:val="001C64D9"/>
    <w:rsid w:val="001D61D0"/>
    <w:rsid w:val="001D62B3"/>
    <w:rsid w:val="001E1689"/>
    <w:rsid w:val="001F0AF0"/>
    <w:rsid w:val="001F7759"/>
    <w:rsid w:val="00200B15"/>
    <w:rsid w:val="00201F2B"/>
    <w:rsid w:val="00203EF6"/>
    <w:rsid w:val="00211286"/>
    <w:rsid w:val="00215BD4"/>
    <w:rsid w:val="00216D3A"/>
    <w:rsid w:val="002178B9"/>
    <w:rsid w:val="0022107F"/>
    <w:rsid w:val="00221F5F"/>
    <w:rsid w:val="00224704"/>
    <w:rsid w:val="00225397"/>
    <w:rsid w:val="00231A80"/>
    <w:rsid w:val="00234220"/>
    <w:rsid w:val="0023465E"/>
    <w:rsid w:val="002365B7"/>
    <w:rsid w:val="00251F7B"/>
    <w:rsid w:val="00260CF4"/>
    <w:rsid w:val="00264CDA"/>
    <w:rsid w:val="002701F9"/>
    <w:rsid w:val="00270683"/>
    <w:rsid w:val="00272F97"/>
    <w:rsid w:val="0027475E"/>
    <w:rsid w:val="00281600"/>
    <w:rsid w:val="00291712"/>
    <w:rsid w:val="00293309"/>
    <w:rsid w:val="002978E1"/>
    <w:rsid w:val="002A3715"/>
    <w:rsid w:val="002A38EC"/>
    <w:rsid w:val="002A3D6D"/>
    <w:rsid w:val="002C57C1"/>
    <w:rsid w:val="002C7255"/>
    <w:rsid w:val="002D2FF1"/>
    <w:rsid w:val="002E0194"/>
    <w:rsid w:val="002E0EFE"/>
    <w:rsid w:val="002E4310"/>
    <w:rsid w:val="002F0C14"/>
    <w:rsid w:val="002F4199"/>
    <w:rsid w:val="002F4ABB"/>
    <w:rsid w:val="002F684D"/>
    <w:rsid w:val="00303EF8"/>
    <w:rsid w:val="00304BF5"/>
    <w:rsid w:val="00306AF0"/>
    <w:rsid w:val="00310DE4"/>
    <w:rsid w:val="003121EC"/>
    <w:rsid w:val="00320EA3"/>
    <w:rsid w:val="00325916"/>
    <w:rsid w:val="00330BBC"/>
    <w:rsid w:val="00331D75"/>
    <w:rsid w:val="0033252F"/>
    <w:rsid w:val="003337BB"/>
    <w:rsid w:val="003339DA"/>
    <w:rsid w:val="00334638"/>
    <w:rsid w:val="00334ED7"/>
    <w:rsid w:val="00336C88"/>
    <w:rsid w:val="003438F3"/>
    <w:rsid w:val="00351CC3"/>
    <w:rsid w:val="00352C4A"/>
    <w:rsid w:val="00357192"/>
    <w:rsid w:val="003620E2"/>
    <w:rsid w:val="003748AB"/>
    <w:rsid w:val="003845E0"/>
    <w:rsid w:val="00393028"/>
    <w:rsid w:val="003B763E"/>
    <w:rsid w:val="003C132A"/>
    <w:rsid w:val="003C6963"/>
    <w:rsid w:val="003C6B08"/>
    <w:rsid w:val="003D4290"/>
    <w:rsid w:val="003D740E"/>
    <w:rsid w:val="003E531E"/>
    <w:rsid w:val="003E55C3"/>
    <w:rsid w:val="003E5C3E"/>
    <w:rsid w:val="003F5051"/>
    <w:rsid w:val="003F67AB"/>
    <w:rsid w:val="00401DCD"/>
    <w:rsid w:val="00402848"/>
    <w:rsid w:val="00403309"/>
    <w:rsid w:val="00410430"/>
    <w:rsid w:val="00410CFC"/>
    <w:rsid w:val="00413B53"/>
    <w:rsid w:val="00413EC8"/>
    <w:rsid w:val="00415C3E"/>
    <w:rsid w:val="00415CBB"/>
    <w:rsid w:val="00420DF5"/>
    <w:rsid w:val="00421517"/>
    <w:rsid w:val="004251B1"/>
    <w:rsid w:val="004310B9"/>
    <w:rsid w:val="00434284"/>
    <w:rsid w:val="00434C84"/>
    <w:rsid w:val="0043533C"/>
    <w:rsid w:val="00436872"/>
    <w:rsid w:val="004371B6"/>
    <w:rsid w:val="00441186"/>
    <w:rsid w:val="004414EC"/>
    <w:rsid w:val="004418E1"/>
    <w:rsid w:val="00444C7B"/>
    <w:rsid w:val="00447C64"/>
    <w:rsid w:val="00451D25"/>
    <w:rsid w:val="0045437E"/>
    <w:rsid w:val="00460113"/>
    <w:rsid w:val="00471B83"/>
    <w:rsid w:val="00472AB9"/>
    <w:rsid w:val="00473DA1"/>
    <w:rsid w:val="0047483E"/>
    <w:rsid w:val="004778C8"/>
    <w:rsid w:val="00480DE0"/>
    <w:rsid w:val="0048718B"/>
    <w:rsid w:val="0049185C"/>
    <w:rsid w:val="00492F12"/>
    <w:rsid w:val="0049784F"/>
    <w:rsid w:val="004A3062"/>
    <w:rsid w:val="004A4C29"/>
    <w:rsid w:val="004A7065"/>
    <w:rsid w:val="004B15D6"/>
    <w:rsid w:val="004B412E"/>
    <w:rsid w:val="004C2FD4"/>
    <w:rsid w:val="004C4305"/>
    <w:rsid w:val="004C5543"/>
    <w:rsid w:val="004C6EA3"/>
    <w:rsid w:val="004D286E"/>
    <w:rsid w:val="004D4794"/>
    <w:rsid w:val="004E17DF"/>
    <w:rsid w:val="004E2F01"/>
    <w:rsid w:val="004E71E3"/>
    <w:rsid w:val="004F2231"/>
    <w:rsid w:val="004F5A1D"/>
    <w:rsid w:val="00504334"/>
    <w:rsid w:val="00504930"/>
    <w:rsid w:val="0050763F"/>
    <w:rsid w:val="005112D1"/>
    <w:rsid w:val="00525B5F"/>
    <w:rsid w:val="005328B2"/>
    <w:rsid w:val="00541D02"/>
    <w:rsid w:val="005453DD"/>
    <w:rsid w:val="00546A6A"/>
    <w:rsid w:val="00547003"/>
    <w:rsid w:val="0055035B"/>
    <w:rsid w:val="0056398E"/>
    <w:rsid w:val="0056509E"/>
    <w:rsid w:val="00566245"/>
    <w:rsid w:val="005748C1"/>
    <w:rsid w:val="00577F0E"/>
    <w:rsid w:val="00585055"/>
    <w:rsid w:val="005907CF"/>
    <w:rsid w:val="005915B3"/>
    <w:rsid w:val="00595194"/>
    <w:rsid w:val="005A276C"/>
    <w:rsid w:val="005A5A5C"/>
    <w:rsid w:val="005A5C15"/>
    <w:rsid w:val="005A7AE6"/>
    <w:rsid w:val="005A7ECA"/>
    <w:rsid w:val="005B0272"/>
    <w:rsid w:val="005B1993"/>
    <w:rsid w:val="005B6E7E"/>
    <w:rsid w:val="005B7D1F"/>
    <w:rsid w:val="005C0045"/>
    <w:rsid w:val="005C3643"/>
    <w:rsid w:val="005C46F2"/>
    <w:rsid w:val="005D27BA"/>
    <w:rsid w:val="005D328F"/>
    <w:rsid w:val="005D5829"/>
    <w:rsid w:val="005D5CF5"/>
    <w:rsid w:val="005E207C"/>
    <w:rsid w:val="005E4105"/>
    <w:rsid w:val="005F305F"/>
    <w:rsid w:val="005F3D98"/>
    <w:rsid w:val="00600324"/>
    <w:rsid w:val="00620D51"/>
    <w:rsid w:val="00623951"/>
    <w:rsid w:val="00625F8D"/>
    <w:rsid w:val="0063415B"/>
    <w:rsid w:val="00635A89"/>
    <w:rsid w:val="00644836"/>
    <w:rsid w:val="00646880"/>
    <w:rsid w:val="006513C5"/>
    <w:rsid w:val="006542FF"/>
    <w:rsid w:val="00660CDC"/>
    <w:rsid w:val="006615FC"/>
    <w:rsid w:val="00665084"/>
    <w:rsid w:val="00671F12"/>
    <w:rsid w:val="00675056"/>
    <w:rsid w:val="00677239"/>
    <w:rsid w:val="00681553"/>
    <w:rsid w:val="006847E6"/>
    <w:rsid w:val="0068500D"/>
    <w:rsid w:val="00687111"/>
    <w:rsid w:val="006937BE"/>
    <w:rsid w:val="006972F9"/>
    <w:rsid w:val="0069748B"/>
    <w:rsid w:val="006A2E33"/>
    <w:rsid w:val="006A5D05"/>
    <w:rsid w:val="006A6AE4"/>
    <w:rsid w:val="006A7A6B"/>
    <w:rsid w:val="006B3225"/>
    <w:rsid w:val="006C449A"/>
    <w:rsid w:val="006C67F2"/>
    <w:rsid w:val="006C7031"/>
    <w:rsid w:val="006D1CBA"/>
    <w:rsid w:val="006D2515"/>
    <w:rsid w:val="006D2A3E"/>
    <w:rsid w:val="006D5DEF"/>
    <w:rsid w:val="006E4E00"/>
    <w:rsid w:val="006E5754"/>
    <w:rsid w:val="006E5B42"/>
    <w:rsid w:val="006E709F"/>
    <w:rsid w:val="006F7535"/>
    <w:rsid w:val="0070273D"/>
    <w:rsid w:val="00705054"/>
    <w:rsid w:val="007057F4"/>
    <w:rsid w:val="0071276C"/>
    <w:rsid w:val="0072205E"/>
    <w:rsid w:val="00723117"/>
    <w:rsid w:val="00726287"/>
    <w:rsid w:val="00734BF1"/>
    <w:rsid w:val="007417B3"/>
    <w:rsid w:val="00742102"/>
    <w:rsid w:val="00750AC4"/>
    <w:rsid w:val="0075171C"/>
    <w:rsid w:val="007560AB"/>
    <w:rsid w:val="00756291"/>
    <w:rsid w:val="007608A7"/>
    <w:rsid w:val="007613B2"/>
    <w:rsid w:val="00773B66"/>
    <w:rsid w:val="00777017"/>
    <w:rsid w:val="00781F69"/>
    <w:rsid w:val="00785162"/>
    <w:rsid w:val="00790861"/>
    <w:rsid w:val="00791BFE"/>
    <w:rsid w:val="00793131"/>
    <w:rsid w:val="007936E8"/>
    <w:rsid w:val="0079755A"/>
    <w:rsid w:val="007A5FF2"/>
    <w:rsid w:val="007A7BE0"/>
    <w:rsid w:val="007B3F4B"/>
    <w:rsid w:val="007C0405"/>
    <w:rsid w:val="007C3409"/>
    <w:rsid w:val="007C4FF4"/>
    <w:rsid w:val="007C7473"/>
    <w:rsid w:val="007D26F1"/>
    <w:rsid w:val="007D2DF5"/>
    <w:rsid w:val="007D67AE"/>
    <w:rsid w:val="007E5499"/>
    <w:rsid w:val="007E58DB"/>
    <w:rsid w:val="007E5B59"/>
    <w:rsid w:val="007E66A0"/>
    <w:rsid w:val="0080404E"/>
    <w:rsid w:val="008062FB"/>
    <w:rsid w:val="00812C8A"/>
    <w:rsid w:val="0081586C"/>
    <w:rsid w:val="00821AEA"/>
    <w:rsid w:val="008253A5"/>
    <w:rsid w:val="008417CE"/>
    <w:rsid w:val="0084277E"/>
    <w:rsid w:val="008435FA"/>
    <w:rsid w:val="00843A8B"/>
    <w:rsid w:val="00843ACA"/>
    <w:rsid w:val="00847588"/>
    <w:rsid w:val="00847AFA"/>
    <w:rsid w:val="00856FD6"/>
    <w:rsid w:val="00862E5C"/>
    <w:rsid w:val="00862FFA"/>
    <w:rsid w:val="00863566"/>
    <w:rsid w:val="00865B7E"/>
    <w:rsid w:val="00873460"/>
    <w:rsid w:val="00874E09"/>
    <w:rsid w:val="0087653E"/>
    <w:rsid w:val="008812DA"/>
    <w:rsid w:val="00882185"/>
    <w:rsid w:val="00883449"/>
    <w:rsid w:val="008857E9"/>
    <w:rsid w:val="00891C56"/>
    <w:rsid w:val="008A3C95"/>
    <w:rsid w:val="008B1E6F"/>
    <w:rsid w:val="008B3E43"/>
    <w:rsid w:val="008C16AA"/>
    <w:rsid w:val="008C386D"/>
    <w:rsid w:val="008C5106"/>
    <w:rsid w:val="008C79CC"/>
    <w:rsid w:val="008D1F7F"/>
    <w:rsid w:val="008D3CED"/>
    <w:rsid w:val="008D5829"/>
    <w:rsid w:val="008D720B"/>
    <w:rsid w:val="008E106D"/>
    <w:rsid w:val="008F1FD0"/>
    <w:rsid w:val="008F2256"/>
    <w:rsid w:val="008F313D"/>
    <w:rsid w:val="008F7B36"/>
    <w:rsid w:val="00903B29"/>
    <w:rsid w:val="00903BBD"/>
    <w:rsid w:val="00905328"/>
    <w:rsid w:val="009114A8"/>
    <w:rsid w:val="00915DFD"/>
    <w:rsid w:val="00916527"/>
    <w:rsid w:val="00921975"/>
    <w:rsid w:val="00930222"/>
    <w:rsid w:val="009329A7"/>
    <w:rsid w:val="009334CC"/>
    <w:rsid w:val="0093460B"/>
    <w:rsid w:val="00937AF4"/>
    <w:rsid w:val="0094636C"/>
    <w:rsid w:val="00946F55"/>
    <w:rsid w:val="009574DB"/>
    <w:rsid w:val="00961036"/>
    <w:rsid w:val="00962C28"/>
    <w:rsid w:val="00965589"/>
    <w:rsid w:val="00965BD5"/>
    <w:rsid w:val="0098357C"/>
    <w:rsid w:val="009875C8"/>
    <w:rsid w:val="00991D08"/>
    <w:rsid w:val="00994420"/>
    <w:rsid w:val="009A0F32"/>
    <w:rsid w:val="009A7C31"/>
    <w:rsid w:val="009B021A"/>
    <w:rsid w:val="009B5448"/>
    <w:rsid w:val="009C0146"/>
    <w:rsid w:val="009D265E"/>
    <w:rsid w:val="009D46CB"/>
    <w:rsid w:val="009D7511"/>
    <w:rsid w:val="009E2A42"/>
    <w:rsid w:val="009E4C12"/>
    <w:rsid w:val="009F1572"/>
    <w:rsid w:val="009F66C3"/>
    <w:rsid w:val="00A016F7"/>
    <w:rsid w:val="00A0638C"/>
    <w:rsid w:val="00A06E65"/>
    <w:rsid w:val="00A106A1"/>
    <w:rsid w:val="00A11626"/>
    <w:rsid w:val="00A13CE7"/>
    <w:rsid w:val="00A248B1"/>
    <w:rsid w:val="00A2517F"/>
    <w:rsid w:val="00A3020D"/>
    <w:rsid w:val="00A30CCF"/>
    <w:rsid w:val="00A43BC2"/>
    <w:rsid w:val="00A4672B"/>
    <w:rsid w:val="00A5034F"/>
    <w:rsid w:val="00A546F8"/>
    <w:rsid w:val="00A61405"/>
    <w:rsid w:val="00A63DE6"/>
    <w:rsid w:val="00A66685"/>
    <w:rsid w:val="00A6760D"/>
    <w:rsid w:val="00A75C63"/>
    <w:rsid w:val="00A76A0B"/>
    <w:rsid w:val="00A76BE9"/>
    <w:rsid w:val="00A77269"/>
    <w:rsid w:val="00A774A4"/>
    <w:rsid w:val="00A9647D"/>
    <w:rsid w:val="00AA052E"/>
    <w:rsid w:val="00AA23EA"/>
    <w:rsid w:val="00AA56A1"/>
    <w:rsid w:val="00AB01B4"/>
    <w:rsid w:val="00AC108F"/>
    <w:rsid w:val="00AC3E81"/>
    <w:rsid w:val="00AC3E89"/>
    <w:rsid w:val="00AC4B73"/>
    <w:rsid w:val="00AD4257"/>
    <w:rsid w:val="00AE3DF5"/>
    <w:rsid w:val="00AE41E6"/>
    <w:rsid w:val="00AE448C"/>
    <w:rsid w:val="00AF367F"/>
    <w:rsid w:val="00AF3DA9"/>
    <w:rsid w:val="00B00CF7"/>
    <w:rsid w:val="00B01083"/>
    <w:rsid w:val="00B03E11"/>
    <w:rsid w:val="00B05F9F"/>
    <w:rsid w:val="00B0688D"/>
    <w:rsid w:val="00B0723D"/>
    <w:rsid w:val="00B26B78"/>
    <w:rsid w:val="00B26CD1"/>
    <w:rsid w:val="00B371B4"/>
    <w:rsid w:val="00B37DEF"/>
    <w:rsid w:val="00B37F89"/>
    <w:rsid w:val="00B40260"/>
    <w:rsid w:val="00B40525"/>
    <w:rsid w:val="00B41D82"/>
    <w:rsid w:val="00B45083"/>
    <w:rsid w:val="00B5080A"/>
    <w:rsid w:val="00B52DD8"/>
    <w:rsid w:val="00B54845"/>
    <w:rsid w:val="00B63DC0"/>
    <w:rsid w:val="00B729CD"/>
    <w:rsid w:val="00B76056"/>
    <w:rsid w:val="00B86B8C"/>
    <w:rsid w:val="00B87DDB"/>
    <w:rsid w:val="00B90346"/>
    <w:rsid w:val="00B92CEA"/>
    <w:rsid w:val="00B967ED"/>
    <w:rsid w:val="00BA1039"/>
    <w:rsid w:val="00BA4055"/>
    <w:rsid w:val="00BB60E6"/>
    <w:rsid w:val="00BB6CAC"/>
    <w:rsid w:val="00BC3D3F"/>
    <w:rsid w:val="00BC64CC"/>
    <w:rsid w:val="00BD112B"/>
    <w:rsid w:val="00BD476A"/>
    <w:rsid w:val="00BD580C"/>
    <w:rsid w:val="00BE3407"/>
    <w:rsid w:val="00BE45AB"/>
    <w:rsid w:val="00BE6900"/>
    <w:rsid w:val="00BE7253"/>
    <w:rsid w:val="00BF0E9D"/>
    <w:rsid w:val="00BF1481"/>
    <w:rsid w:val="00BF600A"/>
    <w:rsid w:val="00BF6250"/>
    <w:rsid w:val="00BF7957"/>
    <w:rsid w:val="00C00FCA"/>
    <w:rsid w:val="00C078EB"/>
    <w:rsid w:val="00C13E47"/>
    <w:rsid w:val="00C271B8"/>
    <w:rsid w:val="00C417EF"/>
    <w:rsid w:val="00C44CB5"/>
    <w:rsid w:val="00C50CE2"/>
    <w:rsid w:val="00C530C2"/>
    <w:rsid w:val="00C53FBA"/>
    <w:rsid w:val="00C619FB"/>
    <w:rsid w:val="00C6375F"/>
    <w:rsid w:val="00C65CFE"/>
    <w:rsid w:val="00C7665D"/>
    <w:rsid w:val="00C830F1"/>
    <w:rsid w:val="00C8371C"/>
    <w:rsid w:val="00C87E1A"/>
    <w:rsid w:val="00C92CA0"/>
    <w:rsid w:val="00C96B96"/>
    <w:rsid w:val="00C979D9"/>
    <w:rsid w:val="00CA16E0"/>
    <w:rsid w:val="00CA5939"/>
    <w:rsid w:val="00CB4303"/>
    <w:rsid w:val="00CC38BA"/>
    <w:rsid w:val="00CC64A8"/>
    <w:rsid w:val="00CD408F"/>
    <w:rsid w:val="00CD54D0"/>
    <w:rsid w:val="00CE0BC9"/>
    <w:rsid w:val="00CE3E2F"/>
    <w:rsid w:val="00CE5B0C"/>
    <w:rsid w:val="00CF0872"/>
    <w:rsid w:val="00D03119"/>
    <w:rsid w:val="00D122C6"/>
    <w:rsid w:val="00D2045C"/>
    <w:rsid w:val="00D312B8"/>
    <w:rsid w:val="00D51F0F"/>
    <w:rsid w:val="00D530EF"/>
    <w:rsid w:val="00D540AF"/>
    <w:rsid w:val="00D6093C"/>
    <w:rsid w:val="00D60E78"/>
    <w:rsid w:val="00D638C1"/>
    <w:rsid w:val="00D73D44"/>
    <w:rsid w:val="00D75776"/>
    <w:rsid w:val="00D9658E"/>
    <w:rsid w:val="00D967AC"/>
    <w:rsid w:val="00DA6604"/>
    <w:rsid w:val="00DB0327"/>
    <w:rsid w:val="00DB3C3E"/>
    <w:rsid w:val="00DB6EE8"/>
    <w:rsid w:val="00DC77FE"/>
    <w:rsid w:val="00DD58EA"/>
    <w:rsid w:val="00DE4D7E"/>
    <w:rsid w:val="00DF33F4"/>
    <w:rsid w:val="00DF6930"/>
    <w:rsid w:val="00DF784D"/>
    <w:rsid w:val="00E013BD"/>
    <w:rsid w:val="00E05FFC"/>
    <w:rsid w:val="00E06018"/>
    <w:rsid w:val="00E075B8"/>
    <w:rsid w:val="00E1432C"/>
    <w:rsid w:val="00E15CC3"/>
    <w:rsid w:val="00E171D8"/>
    <w:rsid w:val="00E20232"/>
    <w:rsid w:val="00E24D94"/>
    <w:rsid w:val="00E4210C"/>
    <w:rsid w:val="00E42C0A"/>
    <w:rsid w:val="00E44131"/>
    <w:rsid w:val="00E50A4D"/>
    <w:rsid w:val="00E5524A"/>
    <w:rsid w:val="00E55A5C"/>
    <w:rsid w:val="00E57CF0"/>
    <w:rsid w:val="00E63F48"/>
    <w:rsid w:val="00E66687"/>
    <w:rsid w:val="00E71629"/>
    <w:rsid w:val="00E748E0"/>
    <w:rsid w:val="00E758BC"/>
    <w:rsid w:val="00E8219E"/>
    <w:rsid w:val="00E86A33"/>
    <w:rsid w:val="00E87ADE"/>
    <w:rsid w:val="00E91323"/>
    <w:rsid w:val="00E94398"/>
    <w:rsid w:val="00E956C4"/>
    <w:rsid w:val="00E95AFE"/>
    <w:rsid w:val="00E97F08"/>
    <w:rsid w:val="00EA4579"/>
    <w:rsid w:val="00EB467C"/>
    <w:rsid w:val="00EB6843"/>
    <w:rsid w:val="00EC25BC"/>
    <w:rsid w:val="00ED3756"/>
    <w:rsid w:val="00ED55E9"/>
    <w:rsid w:val="00EF5558"/>
    <w:rsid w:val="00EF6B2F"/>
    <w:rsid w:val="00F05B92"/>
    <w:rsid w:val="00F10616"/>
    <w:rsid w:val="00F112DB"/>
    <w:rsid w:val="00F214AE"/>
    <w:rsid w:val="00F2386F"/>
    <w:rsid w:val="00F24A40"/>
    <w:rsid w:val="00F303C3"/>
    <w:rsid w:val="00F3157D"/>
    <w:rsid w:val="00F344BE"/>
    <w:rsid w:val="00F35721"/>
    <w:rsid w:val="00F37257"/>
    <w:rsid w:val="00F43831"/>
    <w:rsid w:val="00F43A02"/>
    <w:rsid w:val="00F45884"/>
    <w:rsid w:val="00F46D36"/>
    <w:rsid w:val="00F5073E"/>
    <w:rsid w:val="00F50A30"/>
    <w:rsid w:val="00F553FE"/>
    <w:rsid w:val="00F63939"/>
    <w:rsid w:val="00F64A01"/>
    <w:rsid w:val="00F800C4"/>
    <w:rsid w:val="00F8164C"/>
    <w:rsid w:val="00F81AC8"/>
    <w:rsid w:val="00F85736"/>
    <w:rsid w:val="00F86CCE"/>
    <w:rsid w:val="00F90CF9"/>
    <w:rsid w:val="00F91AD0"/>
    <w:rsid w:val="00F91E7C"/>
    <w:rsid w:val="00F96F9C"/>
    <w:rsid w:val="00FB05E4"/>
    <w:rsid w:val="00FB4A05"/>
    <w:rsid w:val="00FB4DC9"/>
    <w:rsid w:val="00FB7B2A"/>
    <w:rsid w:val="00FC4062"/>
    <w:rsid w:val="00FC516E"/>
    <w:rsid w:val="00FC5E72"/>
    <w:rsid w:val="00FC785B"/>
    <w:rsid w:val="00FD7A42"/>
    <w:rsid w:val="00FE016D"/>
    <w:rsid w:val="00FE2582"/>
    <w:rsid w:val="00FE274F"/>
    <w:rsid w:val="00FE47AC"/>
    <w:rsid w:val="00FF0B06"/>
    <w:rsid w:val="00FF200D"/>
    <w:rsid w:val="00FF5A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5A68CD"/>
  <w15:chartTrackingRefBased/>
  <w15:docId w15:val="{EBA38D03-F4C5-4D06-B7E2-B9C541ECB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031"/>
    <w:pPr>
      <w:spacing w:after="240" w:line="240" w:lineRule="auto"/>
    </w:pPr>
    <w:rPr>
      <w:rFonts w:ascii="Calibri Light" w:hAnsi="Calibri Light"/>
      <w:b/>
      <w:lang w:eastAsia="en-US"/>
    </w:rPr>
  </w:style>
  <w:style w:type="paragraph" w:styleId="Heading1">
    <w:name w:val="heading 1"/>
    <w:basedOn w:val="Normal"/>
    <w:next w:val="Normal"/>
    <w:link w:val="Heading1Char"/>
    <w:uiPriority w:val="9"/>
    <w:qFormat/>
    <w:rsid w:val="00A248B1"/>
    <w:pPr>
      <w:keepNext/>
      <w:keepLines/>
      <w:contextualSpacing/>
      <w:outlineLvl w:val="0"/>
    </w:pPr>
    <w:rPr>
      <w:rFonts w:asciiTheme="majorHAnsi" w:eastAsiaTheme="majorEastAsia" w:hAnsiTheme="majorHAnsi" w:cstheme="majorBidi"/>
      <w:bCs/>
      <w:sz w:val="48"/>
      <w:szCs w:val="28"/>
    </w:rPr>
  </w:style>
  <w:style w:type="paragraph" w:styleId="Heading2">
    <w:name w:val="heading 2"/>
    <w:basedOn w:val="Normal"/>
    <w:next w:val="Normal"/>
    <w:link w:val="Heading2Char"/>
    <w:uiPriority w:val="9"/>
    <w:unhideWhenUsed/>
    <w:qFormat/>
    <w:rsid w:val="00623951"/>
    <w:pPr>
      <w:spacing w:after="200"/>
      <w:outlineLvl w:val="1"/>
    </w:pPr>
    <w:rPr>
      <w:rFonts w:asciiTheme="majorHAnsi" w:hAnsiTheme="majorHAnsi"/>
      <w:color w:val="005A96"/>
      <w:sz w:val="40"/>
      <w:szCs w:val="40"/>
    </w:rPr>
  </w:style>
  <w:style w:type="paragraph" w:styleId="Heading3">
    <w:name w:val="heading 3"/>
    <w:basedOn w:val="Normal"/>
    <w:next w:val="Normal"/>
    <w:link w:val="Heading3Char"/>
    <w:uiPriority w:val="9"/>
    <w:unhideWhenUsed/>
    <w:qFormat/>
    <w:rsid w:val="000F7F23"/>
    <w:pPr>
      <w:keepNext/>
      <w:outlineLvl w:val="2"/>
    </w:pPr>
    <w:rPr>
      <w:rFonts w:asciiTheme="majorHAnsi" w:hAnsiTheme="majorHAnsi"/>
      <w:sz w:val="32"/>
      <w:szCs w:val="32"/>
    </w:rPr>
  </w:style>
  <w:style w:type="paragraph" w:styleId="Heading4">
    <w:name w:val="heading 4"/>
    <w:basedOn w:val="Normal"/>
    <w:next w:val="Normal"/>
    <w:link w:val="Heading4Char"/>
    <w:uiPriority w:val="9"/>
    <w:unhideWhenUsed/>
    <w:qFormat/>
    <w:rsid w:val="004F2231"/>
    <w:pPr>
      <w:keepNext/>
      <w:keepLines/>
      <w:spacing w:before="40"/>
      <w:outlineLvl w:val="3"/>
    </w:pPr>
    <w:rPr>
      <w:rFonts w:asciiTheme="majorHAnsi" w:eastAsiaTheme="majorEastAsia" w:hAnsiTheme="majorHAnsi" w:cstheme="majorBidi"/>
      <w:i/>
      <w:iCs/>
      <w:color w:val="0065B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0189F9" w:themeColor="accent1"/>
      <w:spacing w:val="0"/>
    </w:rPr>
  </w:style>
  <w:style w:type="character" w:customStyle="1" w:styleId="Heading1Char">
    <w:name w:val="Heading 1 Char"/>
    <w:basedOn w:val="DefaultParagraphFont"/>
    <w:link w:val="Heading1"/>
    <w:uiPriority w:val="9"/>
    <w:rsid w:val="00A248B1"/>
    <w:rPr>
      <w:rFonts w:asciiTheme="majorHAnsi" w:eastAsiaTheme="majorEastAsia" w:hAnsiTheme="majorHAnsi" w:cstheme="majorBidi"/>
      <w:b/>
      <w:bCs/>
      <w:color w:val="0F0F3F" w:themeColor="text1"/>
      <w:sz w:val="48"/>
      <w:szCs w:val="28"/>
      <w:lang w:eastAsia="en-US"/>
    </w:rPr>
  </w:style>
  <w:style w:type="character" w:customStyle="1" w:styleId="Heading2Char">
    <w:name w:val="Heading 2 Char"/>
    <w:basedOn w:val="DefaultParagraphFont"/>
    <w:link w:val="Heading2"/>
    <w:uiPriority w:val="9"/>
    <w:rsid w:val="00623951"/>
    <w:rPr>
      <w:rFonts w:asciiTheme="majorHAnsi" w:hAnsiTheme="majorHAnsi"/>
      <w:b/>
      <w:color w:val="005A96"/>
      <w:sz w:val="40"/>
      <w:szCs w:val="40"/>
      <w:lang w:eastAsia="en-US"/>
    </w:rPr>
  </w:style>
  <w:style w:type="paragraph" w:styleId="ListBullet">
    <w:name w:val="List Bullet"/>
    <w:basedOn w:val="Content"/>
    <w:uiPriority w:val="11"/>
    <w:qFormat/>
    <w:rsid w:val="00A248B1"/>
    <w:pPr>
      <w:framePr w:hSpace="0" w:wrap="auto" w:vAnchor="margin" w:hAnchor="text" w:yAlign="inline"/>
      <w:numPr>
        <w:numId w:val="3"/>
      </w:numPr>
      <w:spacing w:after="120"/>
    </w:pPr>
    <w:rPr>
      <w:noProof/>
    </w:rPr>
  </w:style>
  <w:style w:type="paragraph" w:customStyle="1" w:styleId="AlignedText">
    <w:name w:val="Aligned Text"/>
    <w:basedOn w:val="Heading3"/>
    <w:uiPriority w:val="2"/>
    <w:qFormat/>
    <w:rsid w:val="004F2231"/>
  </w:style>
  <w:style w:type="paragraph" w:styleId="TOC1">
    <w:name w:val="toc 1"/>
    <w:basedOn w:val="Normal"/>
    <w:uiPriority w:val="39"/>
    <w:pPr>
      <w:tabs>
        <w:tab w:val="right" w:leader="dot" w:pos="5040"/>
      </w:tabs>
    </w:pPr>
  </w:style>
  <w:style w:type="paragraph" w:styleId="TOC2">
    <w:name w:val="toc 2"/>
    <w:basedOn w:val="Normal"/>
    <w:uiPriority w:val="39"/>
    <w:pPr>
      <w:tabs>
        <w:tab w:val="right" w:leader="dot" w:pos="5040"/>
      </w:tabs>
    </w:pPr>
  </w:style>
  <w:style w:type="paragraph" w:styleId="Title">
    <w:name w:val="Title"/>
    <w:basedOn w:val="Normal"/>
    <w:link w:val="TitleChar"/>
    <w:uiPriority w:val="1"/>
    <w:qFormat/>
    <w:rsid w:val="002E0194"/>
    <w:pPr>
      <w:framePr w:hSpace="180" w:wrap="around" w:vAnchor="page" w:hAnchor="margin" w:y="974"/>
      <w:contextualSpacing/>
    </w:pPr>
    <w:rPr>
      <w:rFonts w:asciiTheme="majorHAnsi" w:eastAsiaTheme="majorEastAsia" w:hAnsiTheme="majorHAnsi" w:cstheme="majorBidi"/>
      <w:kern w:val="28"/>
      <w:sz w:val="80"/>
      <w:szCs w:val="80"/>
    </w:rPr>
  </w:style>
  <w:style w:type="character" w:customStyle="1" w:styleId="TitleChar">
    <w:name w:val="Title Char"/>
    <w:basedOn w:val="DefaultParagraphFont"/>
    <w:link w:val="Title"/>
    <w:uiPriority w:val="1"/>
    <w:rsid w:val="002E0194"/>
    <w:rPr>
      <w:rFonts w:asciiTheme="majorHAnsi" w:eastAsiaTheme="majorEastAsia" w:hAnsiTheme="majorHAnsi" w:cstheme="majorBidi"/>
      <w:b/>
      <w:color w:val="0F0F3F" w:themeColor="text1"/>
      <w:kern w:val="28"/>
      <w:sz w:val="80"/>
      <w:szCs w:val="80"/>
      <w:lang w:eastAsia="en-US"/>
    </w:rPr>
  </w:style>
  <w:style w:type="paragraph" w:styleId="TOCHeading">
    <w:name w:val="TOC Heading"/>
    <w:basedOn w:val="Heading1"/>
    <w:next w:val="Normal"/>
    <w:uiPriority w:val="39"/>
    <w:qFormat/>
    <w:rsid w:val="001F0AF0"/>
    <w:pPr>
      <w:pageBreakBefore/>
      <w:framePr w:wrap="around" w:hAnchor="text"/>
      <w:outlineLvl w:val="9"/>
    </w:pPr>
    <w:rPr>
      <w:caps/>
    </w:rPr>
  </w:style>
  <w:style w:type="paragraph" w:styleId="Footer">
    <w:name w:val="footer"/>
    <w:basedOn w:val="Normal"/>
    <w:link w:val="FooterChar"/>
    <w:uiPriority w:val="99"/>
    <w:pPr>
      <w:ind w:right="130"/>
      <w:jc w:val="right"/>
    </w:pPr>
  </w:style>
  <w:style w:type="character" w:customStyle="1" w:styleId="FooterChar">
    <w:name w:val="Footer Char"/>
    <w:basedOn w:val="DefaultParagraphFont"/>
    <w:link w:val="Footer"/>
    <w:uiPriority w:val="99"/>
    <w:rPr>
      <w:lang w:eastAsia="en-US"/>
    </w:rPr>
  </w:style>
  <w:style w:type="paragraph" w:styleId="Header">
    <w:name w:val="header"/>
    <w:basedOn w:val="Normal"/>
    <w:link w:val="HeaderChar"/>
    <w:uiPriority w:val="99"/>
    <w:pPr>
      <w:jc w:val="right"/>
    </w:pPr>
  </w:style>
  <w:style w:type="character" w:customStyle="1" w:styleId="HeaderChar">
    <w:name w:val="Header Char"/>
    <w:basedOn w:val="DefaultParagraphFont"/>
    <w:link w:val="Header"/>
    <w:uiPriority w:val="99"/>
    <w:rPr>
      <w:lang w:eastAsia="en-US"/>
    </w:rPr>
  </w:style>
  <w:style w:type="table" w:styleId="TableGrid">
    <w:name w:val="Table Grid"/>
    <w:basedOn w:val="TableNormal"/>
    <w:uiPriority w:val="59"/>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paragraph" w:styleId="ListNumber">
    <w:name w:val="List Number"/>
    <w:basedOn w:val="Normal"/>
    <w:uiPriority w:val="10"/>
    <w:qFormat/>
    <w:rsid w:val="001A243D"/>
    <w:pPr>
      <w:numPr>
        <w:numId w:val="1"/>
      </w:numPr>
    </w:pPr>
    <w:rPr>
      <w:rFonts w:eastAsiaTheme="minorHAnsi"/>
      <w:b w:val="0"/>
    </w:rPr>
  </w:style>
  <w:style w:type="character" w:customStyle="1" w:styleId="Heading3Char">
    <w:name w:val="Heading 3 Char"/>
    <w:basedOn w:val="DefaultParagraphFont"/>
    <w:link w:val="Heading3"/>
    <w:uiPriority w:val="9"/>
    <w:rsid w:val="000F7F23"/>
    <w:rPr>
      <w:rFonts w:asciiTheme="majorHAnsi" w:hAnsiTheme="majorHAnsi"/>
      <w:b/>
      <w:sz w:val="32"/>
      <w:szCs w:val="32"/>
      <w:lang w:eastAsia="en-US"/>
    </w:rPr>
  </w:style>
  <w:style w:type="paragraph" w:styleId="TOC3">
    <w:name w:val="toc 3"/>
    <w:basedOn w:val="Normal"/>
    <w:next w:val="Normal"/>
    <w:autoRedefine/>
    <w:uiPriority w:val="39"/>
    <w:unhideWhenUsed/>
    <w:rsid w:val="007057F4"/>
    <w:pPr>
      <w:spacing w:after="100"/>
      <w:ind w:left="560"/>
    </w:pPr>
  </w:style>
  <w:style w:type="character" w:styleId="Hyperlink">
    <w:name w:val="Hyperlink"/>
    <w:basedOn w:val="DefaultParagraphFont"/>
    <w:uiPriority w:val="99"/>
    <w:unhideWhenUsed/>
    <w:rsid w:val="007057F4"/>
    <w:rPr>
      <w:color w:val="60C5E8" w:themeColor="hyperlink"/>
      <w:u w:val="single"/>
    </w:rPr>
  </w:style>
  <w:style w:type="character" w:customStyle="1" w:styleId="Heading4Char">
    <w:name w:val="Heading 4 Char"/>
    <w:basedOn w:val="DefaultParagraphFont"/>
    <w:link w:val="Heading4"/>
    <w:uiPriority w:val="9"/>
    <w:rsid w:val="004F2231"/>
    <w:rPr>
      <w:rFonts w:asciiTheme="majorHAnsi" w:eastAsiaTheme="majorEastAsia" w:hAnsiTheme="majorHAnsi" w:cstheme="majorBidi"/>
      <w:b/>
      <w:i/>
      <w:iCs/>
      <w:color w:val="0065BA" w:themeColor="accent1" w:themeShade="BF"/>
      <w:sz w:val="28"/>
      <w:lang w:eastAsia="en-US"/>
    </w:rPr>
  </w:style>
  <w:style w:type="paragraph" w:customStyle="1" w:styleId="Content">
    <w:name w:val="Content"/>
    <w:basedOn w:val="Normal"/>
    <w:link w:val="ContentChar"/>
    <w:qFormat/>
    <w:rsid w:val="002178B9"/>
    <w:pPr>
      <w:framePr w:hSpace="180" w:wrap="around" w:vAnchor="page" w:hAnchor="margin" w:y="3427"/>
    </w:pPr>
    <w:rPr>
      <w:b w:val="0"/>
    </w:rPr>
  </w:style>
  <w:style w:type="character" w:styleId="Emphasis">
    <w:name w:val="Emphasis"/>
    <w:basedOn w:val="DefaultParagraphFont"/>
    <w:uiPriority w:val="20"/>
    <w:unhideWhenUsed/>
    <w:qFormat/>
    <w:rsid w:val="007C7473"/>
    <w:rPr>
      <w:i/>
      <w:iCs/>
    </w:rPr>
  </w:style>
  <w:style w:type="character" w:customStyle="1" w:styleId="ContentChar">
    <w:name w:val="Content Char"/>
    <w:basedOn w:val="DefaultParagraphFont"/>
    <w:link w:val="Content"/>
    <w:rsid w:val="002178B9"/>
    <w:rPr>
      <w:color w:val="0F0F3F" w:themeColor="text1"/>
      <w:sz w:val="28"/>
      <w:lang w:eastAsia="en-US"/>
    </w:rPr>
  </w:style>
  <w:style w:type="paragraph" w:styleId="BodyText">
    <w:name w:val="Body Text"/>
    <w:basedOn w:val="Normal"/>
    <w:link w:val="BodyTextChar"/>
    <w:uiPriority w:val="99"/>
    <w:unhideWhenUsed/>
    <w:rsid w:val="001A243D"/>
    <w:rPr>
      <w:b w:val="0"/>
    </w:rPr>
  </w:style>
  <w:style w:type="character" w:customStyle="1" w:styleId="BodyTextChar">
    <w:name w:val="Body Text Char"/>
    <w:basedOn w:val="DefaultParagraphFont"/>
    <w:link w:val="BodyText"/>
    <w:uiPriority w:val="99"/>
    <w:rsid w:val="001A243D"/>
    <w:rPr>
      <w:rFonts w:ascii="Calibri Light" w:hAnsi="Calibri Light"/>
      <w:lang w:eastAsia="en-US"/>
    </w:rPr>
  </w:style>
  <w:style w:type="paragraph" w:styleId="List2">
    <w:name w:val="List 2"/>
    <w:basedOn w:val="Normal"/>
    <w:uiPriority w:val="99"/>
    <w:unhideWhenUsed/>
    <w:rsid w:val="006C7031"/>
    <w:pPr>
      <w:numPr>
        <w:numId w:val="4"/>
      </w:numPr>
      <w:ind w:left="810" w:hanging="450"/>
      <w:contextualSpacing/>
    </w:pPr>
    <w:rPr>
      <w:b w:val="0"/>
    </w:rPr>
  </w:style>
  <w:style w:type="paragraph" w:styleId="ListContinue2">
    <w:name w:val="List Continue 2"/>
    <w:basedOn w:val="Normal"/>
    <w:uiPriority w:val="99"/>
    <w:unhideWhenUsed/>
    <w:rsid w:val="006C7031"/>
    <w:pPr>
      <w:spacing w:after="120"/>
      <w:ind w:left="720"/>
      <w:contextualSpacing/>
    </w:pPr>
  </w:style>
  <w:style w:type="paragraph" w:styleId="ListContinue">
    <w:name w:val="List Continue"/>
    <w:basedOn w:val="Normal"/>
    <w:uiPriority w:val="99"/>
    <w:unhideWhenUsed/>
    <w:rsid w:val="006937BE"/>
    <w:pPr>
      <w:spacing w:after="120"/>
      <w:ind w:left="360"/>
      <w:contextualSpacing/>
    </w:pPr>
    <w:rPr>
      <w:b w:val="0"/>
    </w:rPr>
  </w:style>
  <w:style w:type="paragraph" w:styleId="ListBullet2">
    <w:name w:val="List Bullet 2"/>
    <w:basedOn w:val="Normal"/>
    <w:uiPriority w:val="99"/>
    <w:unhideWhenUsed/>
    <w:rsid w:val="006937BE"/>
    <w:pPr>
      <w:numPr>
        <w:numId w:val="2"/>
      </w:numPr>
      <w:contextualSpacing/>
    </w:pPr>
    <w:rPr>
      <w:b w:val="0"/>
    </w:rPr>
  </w:style>
  <w:style w:type="paragraph" w:styleId="BodyTextIndent">
    <w:name w:val="Body Text Indent"/>
    <w:basedOn w:val="Normal"/>
    <w:link w:val="BodyTextIndentChar"/>
    <w:uiPriority w:val="99"/>
    <w:semiHidden/>
    <w:unhideWhenUsed/>
    <w:rsid w:val="00C830F1"/>
    <w:pPr>
      <w:spacing w:after="120"/>
      <w:ind w:left="360"/>
    </w:pPr>
    <w:rPr>
      <w:rFonts w:ascii="Times New Roman" w:eastAsia="Times New Roman" w:hAnsi="Times New Roman" w:cs="Times New Roman"/>
      <w:b w:val="0"/>
      <w:szCs w:val="24"/>
    </w:rPr>
  </w:style>
  <w:style w:type="character" w:customStyle="1" w:styleId="BodyTextIndentChar">
    <w:name w:val="Body Text Indent Char"/>
    <w:basedOn w:val="DefaultParagraphFont"/>
    <w:link w:val="BodyTextIndent"/>
    <w:uiPriority w:val="99"/>
    <w:semiHidden/>
    <w:rsid w:val="00C830F1"/>
    <w:rPr>
      <w:rFonts w:ascii="Times New Roman" w:eastAsia="Times New Roman" w:hAnsi="Times New Roman" w:cs="Times New Roman"/>
      <w:szCs w:val="24"/>
      <w:lang w:eastAsia="en-US"/>
    </w:rPr>
  </w:style>
  <w:style w:type="character" w:styleId="Strong">
    <w:name w:val="Strong"/>
    <w:basedOn w:val="DefaultParagraphFont"/>
    <w:uiPriority w:val="22"/>
    <w:qFormat/>
    <w:rsid w:val="000F7F23"/>
    <w:rPr>
      <w:b/>
      <w:bCs/>
    </w:rPr>
  </w:style>
  <w:style w:type="paragraph" w:styleId="NormalWeb">
    <w:name w:val="Normal (Web)"/>
    <w:basedOn w:val="Normal"/>
    <w:uiPriority w:val="99"/>
    <w:unhideWhenUsed/>
    <w:rsid w:val="000F7F23"/>
    <w:pPr>
      <w:spacing w:before="100" w:beforeAutospacing="1" w:after="100" w:afterAutospacing="1"/>
    </w:pPr>
    <w:rPr>
      <w:rFonts w:ascii="Times New Roman" w:eastAsia="Times New Roman" w:hAnsi="Times New Roman" w:cs="Times New Roman"/>
      <w:b w:val="0"/>
      <w:sz w:val="24"/>
      <w:szCs w:val="24"/>
    </w:rPr>
  </w:style>
  <w:style w:type="paragraph" w:styleId="BlockText">
    <w:name w:val="Block Text"/>
    <w:basedOn w:val="Normal"/>
    <w:uiPriority w:val="99"/>
    <w:unhideWhenUsed/>
    <w:rsid w:val="000F7F23"/>
    <w:pPr>
      <w:pBdr>
        <w:top w:val="single" w:sz="2" w:space="10" w:color="0189F9" w:themeColor="accent1" w:shadow="1"/>
        <w:left w:val="single" w:sz="2" w:space="10" w:color="0189F9" w:themeColor="accent1" w:shadow="1"/>
        <w:bottom w:val="single" w:sz="2" w:space="10" w:color="0189F9" w:themeColor="accent1" w:shadow="1"/>
        <w:right w:val="single" w:sz="2" w:space="10" w:color="0189F9" w:themeColor="accent1" w:shadow="1"/>
      </w:pBdr>
      <w:ind w:left="1152" w:right="1152"/>
    </w:pPr>
    <w:rPr>
      <w:rFonts w:asciiTheme="minorHAnsi" w:hAnsiTheme="minorHAnsi"/>
      <w:i/>
      <w:iCs/>
      <w:color w:val="0189F9" w:themeColor="accent1"/>
    </w:rPr>
  </w:style>
  <w:style w:type="paragraph" w:styleId="BodyText2">
    <w:name w:val="Body Text 2"/>
    <w:basedOn w:val="Normal"/>
    <w:link w:val="BodyText2Char"/>
    <w:uiPriority w:val="99"/>
    <w:unhideWhenUsed/>
    <w:rsid w:val="00903BBD"/>
    <w:pPr>
      <w:spacing w:after="120" w:line="480" w:lineRule="auto"/>
    </w:pPr>
  </w:style>
  <w:style w:type="character" w:customStyle="1" w:styleId="BodyText2Char">
    <w:name w:val="Body Text 2 Char"/>
    <w:basedOn w:val="DefaultParagraphFont"/>
    <w:link w:val="BodyText2"/>
    <w:uiPriority w:val="99"/>
    <w:rsid w:val="00903BBD"/>
    <w:rPr>
      <w:rFonts w:ascii="Calibri Light" w:hAnsi="Calibri Light"/>
      <w:b/>
      <w:lang w:eastAsia="en-US"/>
    </w:rPr>
  </w:style>
  <w:style w:type="paragraph" w:customStyle="1" w:styleId="BioName">
    <w:name w:val="BioName"/>
    <w:basedOn w:val="Heading3"/>
    <w:qFormat/>
    <w:rsid w:val="00F81AC8"/>
    <w:pPr>
      <w:keepNext w:val="0"/>
      <w:widowControl w:val="0"/>
      <w:spacing w:before="240" w:after="120"/>
      <w:outlineLvl w:val="9"/>
    </w:pPr>
    <w:rPr>
      <w:rFonts w:ascii="Calibri Light" w:hAnsi="Calibri Light"/>
    </w:rPr>
  </w:style>
  <w:style w:type="paragraph" w:styleId="List">
    <w:name w:val="List"/>
    <w:basedOn w:val="Normal"/>
    <w:uiPriority w:val="99"/>
    <w:unhideWhenUsed/>
    <w:rsid w:val="004310B9"/>
    <w:pPr>
      <w:ind w:left="360" w:hanging="360"/>
      <w:contextualSpacing/>
    </w:pPr>
  </w:style>
  <w:style w:type="character" w:styleId="CommentReference">
    <w:name w:val="annotation reference"/>
    <w:basedOn w:val="DefaultParagraphFont"/>
    <w:uiPriority w:val="99"/>
    <w:semiHidden/>
    <w:unhideWhenUsed/>
    <w:rsid w:val="00821AEA"/>
    <w:rPr>
      <w:sz w:val="16"/>
      <w:szCs w:val="16"/>
    </w:rPr>
  </w:style>
  <w:style w:type="paragraph" w:styleId="CommentText">
    <w:name w:val="annotation text"/>
    <w:basedOn w:val="Normal"/>
    <w:link w:val="CommentTextChar"/>
    <w:uiPriority w:val="99"/>
    <w:semiHidden/>
    <w:unhideWhenUsed/>
    <w:rsid w:val="00821AEA"/>
    <w:rPr>
      <w:sz w:val="20"/>
      <w:szCs w:val="20"/>
    </w:rPr>
  </w:style>
  <w:style w:type="character" w:customStyle="1" w:styleId="CommentTextChar">
    <w:name w:val="Comment Text Char"/>
    <w:basedOn w:val="DefaultParagraphFont"/>
    <w:link w:val="CommentText"/>
    <w:uiPriority w:val="99"/>
    <w:semiHidden/>
    <w:rsid w:val="00821AEA"/>
    <w:rPr>
      <w:rFonts w:ascii="Calibri Light" w:hAnsi="Calibri Light"/>
      <w:b/>
      <w:sz w:val="20"/>
      <w:szCs w:val="20"/>
      <w:lang w:eastAsia="en-US"/>
    </w:rPr>
  </w:style>
  <w:style w:type="paragraph" w:styleId="CommentSubject">
    <w:name w:val="annotation subject"/>
    <w:basedOn w:val="CommentText"/>
    <w:next w:val="CommentText"/>
    <w:link w:val="CommentSubjectChar"/>
    <w:uiPriority w:val="99"/>
    <w:semiHidden/>
    <w:unhideWhenUsed/>
    <w:rsid w:val="00821AEA"/>
    <w:rPr>
      <w:bCs/>
    </w:rPr>
  </w:style>
  <w:style w:type="character" w:customStyle="1" w:styleId="CommentSubjectChar">
    <w:name w:val="Comment Subject Char"/>
    <w:basedOn w:val="CommentTextChar"/>
    <w:link w:val="CommentSubject"/>
    <w:uiPriority w:val="99"/>
    <w:semiHidden/>
    <w:rsid w:val="00821AEA"/>
    <w:rPr>
      <w:rFonts w:ascii="Calibri Light" w:hAnsi="Calibri Light"/>
      <w:b/>
      <w:bCs/>
      <w:sz w:val="20"/>
      <w:szCs w:val="20"/>
      <w:lang w:eastAsia="en-US"/>
    </w:rPr>
  </w:style>
  <w:style w:type="paragraph" w:styleId="Revision">
    <w:name w:val="Revision"/>
    <w:hidden/>
    <w:uiPriority w:val="99"/>
    <w:semiHidden/>
    <w:rsid w:val="00821AEA"/>
    <w:pPr>
      <w:spacing w:after="0" w:line="240" w:lineRule="auto"/>
    </w:pPr>
    <w:rPr>
      <w:rFonts w:ascii="Calibri Light" w:hAnsi="Calibri Light"/>
      <w:b/>
      <w:lang w:eastAsia="en-US"/>
    </w:rPr>
  </w:style>
  <w:style w:type="character" w:customStyle="1" w:styleId="aqj">
    <w:name w:val="aqj"/>
    <w:basedOn w:val="DefaultParagraphFont"/>
    <w:rsid w:val="00C44CB5"/>
  </w:style>
  <w:style w:type="paragraph" w:styleId="FootnoteText">
    <w:name w:val="footnote text"/>
    <w:basedOn w:val="Normal"/>
    <w:link w:val="FootnoteTextChar"/>
    <w:uiPriority w:val="99"/>
    <w:unhideWhenUsed/>
    <w:rsid w:val="001A0944"/>
    <w:pPr>
      <w:spacing w:after="0"/>
    </w:pPr>
    <w:rPr>
      <w:sz w:val="24"/>
      <w:szCs w:val="24"/>
    </w:rPr>
  </w:style>
  <w:style w:type="character" w:customStyle="1" w:styleId="FootnoteTextChar">
    <w:name w:val="Footnote Text Char"/>
    <w:basedOn w:val="DefaultParagraphFont"/>
    <w:link w:val="FootnoteText"/>
    <w:uiPriority w:val="99"/>
    <w:rsid w:val="001A0944"/>
    <w:rPr>
      <w:rFonts w:ascii="Calibri Light" w:hAnsi="Calibri Light"/>
      <w:b/>
      <w:sz w:val="24"/>
      <w:szCs w:val="24"/>
      <w:lang w:eastAsia="en-US"/>
    </w:rPr>
  </w:style>
  <w:style w:type="character" w:styleId="FootnoteReference">
    <w:name w:val="footnote reference"/>
    <w:basedOn w:val="DefaultParagraphFont"/>
    <w:uiPriority w:val="99"/>
    <w:unhideWhenUsed/>
    <w:rsid w:val="001A0944"/>
    <w:rPr>
      <w:vertAlign w:val="superscript"/>
    </w:rPr>
  </w:style>
  <w:style w:type="paragraph" w:styleId="ListParagraph">
    <w:name w:val="List Paragraph"/>
    <w:basedOn w:val="Normal"/>
    <w:uiPriority w:val="34"/>
    <w:qFormat/>
    <w:rsid w:val="00916527"/>
    <w:pPr>
      <w:spacing w:after="200" w:line="276" w:lineRule="auto"/>
      <w:ind w:left="720"/>
      <w:contextualSpacing/>
    </w:pPr>
    <w:rPr>
      <w:rFonts w:asciiTheme="minorHAnsi" w:eastAsiaTheme="minorHAnsi" w:hAnsiTheme="minorHAnsi"/>
      <w:b w:val="0"/>
    </w:rPr>
  </w:style>
  <w:style w:type="paragraph" w:styleId="NoSpacing">
    <w:name w:val="No Spacing"/>
    <w:uiPriority w:val="1"/>
    <w:qFormat/>
    <w:rsid w:val="002701F9"/>
    <w:pPr>
      <w:spacing w:after="0" w:line="240" w:lineRule="auto"/>
    </w:pPr>
    <w:rPr>
      <w:rFonts w:eastAsiaTheme="minorHAnsi"/>
      <w:lang w:eastAsia="en-US"/>
    </w:rPr>
  </w:style>
  <w:style w:type="character" w:styleId="FollowedHyperlink">
    <w:name w:val="FollowedHyperlink"/>
    <w:basedOn w:val="DefaultParagraphFont"/>
    <w:uiPriority w:val="99"/>
    <w:semiHidden/>
    <w:unhideWhenUsed/>
    <w:rsid w:val="00334ED7"/>
    <w:rPr>
      <w:color w:val="60C5E8" w:themeColor="followedHyperlink"/>
      <w:u w:val="single"/>
    </w:rPr>
  </w:style>
  <w:style w:type="paragraph" w:customStyle="1" w:styleId="xmsonormal">
    <w:name w:val="x_msonormal"/>
    <w:basedOn w:val="Normal"/>
    <w:rsid w:val="000E3D0C"/>
    <w:pPr>
      <w:spacing w:before="100" w:beforeAutospacing="1" w:after="100" w:afterAutospacing="1"/>
    </w:pPr>
    <w:rPr>
      <w:rFonts w:ascii="Times New Roman" w:eastAsia="Times New Roman" w:hAnsi="Times New Roman" w:cs="Times New Roman"/>
      <w:b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926661">
      <w:bodyDiv w:val="1"/>
      <w:marLeft w:val="0"/>
      <w:marRight w:val="0"/>
      <w:marTop w:val="0"/>
      <w:marBottom w:val="0"/>
      <w:divBdr>
        <w:top w:val="none" w:sz="0" w:space="0" w:color="auto"/>
        <w:left w:val="none" w:sz="0" w:space="0" w:color="auto"/>
        <w:bottom w:val="none" w:sz="0" w:space="0" w:color="auto"/>
        <w:right w:val="none" w:sz="0" w:space="0" w:color="auto"/>
      </w:divBdr>
    </w:div>
    <w:div w:id="708144712">
      <w:bodyDiv w:val="1"/>
      <w:marLeft w:val="0"/>
      <w:marRight w:val="0"/>
      <w:marTop w:val="0"/>
      <w:marBottom w:val="0"/>
      <w:divBdr>
        <w:top w:val="none" w:sz="0" w:space="0" w:color="auto"/>
        <w:left w:val="none" w:sz="0" w:space="0" w:color="auto"/>
        <w:bottom w:val="none" w:sz="0" w:space="0" w:color="auto"/>
        <w:right w:val="none" w:sz="0" w:space="0" w:color="auto"/>
      </w:divBdr>
    </w:div>
    <w:div w:id="1005860234">
      <w:bodyDiv w:val="1"/>
      <w:marLeft w:val="0"/>
      <w:marRight w:val="0"/>
      <w:marTop w:val="0"/>
      <w:marBottom w:val="0"/>
      <w:divBdr>
        <w:top w:val="none" w:sz="0" w:space="0" w:color="auto"/>
        <w:left w:val="none" w:sz="0" w:space="0" w:color="auto"/>
        <w:bottom w:val="none" w:sz="0" w:space="0" w:color="auto"/>
        <w:right w:val="none" w:sz="0" w:space="0" w:color="auto"/>
      </w:divBdr>
    </w:div>
    <w:div w:id="1310666952">
      <w:bodyDiv w:val="1"/>
      <w:marLeft w:val="0"/>
      <w:marRight w:val="0"/>
      <w:marTop w:val="0"/>
      <w:marBottom w:val="0"/>
      <w:divBdr>
        <w:top w:val="none" w:sz="0" w:space="0" w:color="auto"/>
        <w:left w:val="none" w:sz="0" w:space="0" w:color="auto"/>
        <w:bottom w:val="none" w:sz="0" w:space="0" w:color="auto"/>
        <w:right w:val="none" w:sz="0" w:space="0" w:color="auto"/>
      </w:divBdr>
      <w:divsChild>
        <w:div w:id="1977249192">
          <w:marLeft w:val="1066"/>
          <w:marRight w:val="0"/>
          <w:marTop w:val="77"/>
          <w:marBottom w:val="0"/>
          <w:divBdr>
            <w:top w:val="none" w:sz="0" w:space="0" w:color="auto"/>
            <w:left w:val="none" w:sz="0" w:space="0" w:color="auto"/>
            <w:bottom w:val="none" w:sz="0" w:space="0" w:color="auto"/>
            <w:right w:val="none" w:sz="0" w:space="0" w:color="auto"/>
          </w:divBdr>
        </w:div>
        <w:div w:id="1733697936">
          <w:marLeft w:val="1066"/>
          <w:marRight w:val="0"/>
          <w:marTop w:val="77"/>
          <w:marBottom w:val="0"/>
          <w:divBdr>
            <w:top w:val="none" w:sz="0" w:space="0" w:color="auto"/>
            <w:left w:val="none" w:sz="0" w:space="0" w:color="auto"/>
            <w:bottom w:val="none" w:sz="0" w:space="0" w:color="auto"/>
            <w:right w:val="none" w:sz="0" w:space="0" w:color="auto"/>
          </w:divBdr>
        </w:div>
        <w:div w:id="776289869">
          <w:marLeft w:val="1066"/>
          <w:marRight w:val="0"/>
          <w:marTop w:val="77"/>
          <w:marBottom w:val="0"/>
          <w:divBdr>
            <w:top w:val="none" w:sz="0" w:space="0" w:color="auto"/>
            <w:left w:val="none" w:sz="0" w:space="0" w:color="auto"/>
            <w:bottom w:val="none" w:sz="0" w:space="0" w:color="auto"/>
            <w:right w:val="none" w:sz="0" w:space="0" w:color="auto"/>
          </w:divBdr>
        </w:div>
        <w:div w:id="2064061481">
          <w:marLeft w:val="1066"/>
          <w:marRight w:val="0"/>
          <w:marTop w:val="77"/>
          <w:marBottom w:val="0"/>
          <w:divBdr>
            <w:top w:val="none" w:sz="0" w:space="0" w:color="auto"/>
            <w:left w:val="none" w:sz="0" w:space="0" w:color="auto"/>
            <w:bottom w:val="none" w:sz="0" w:space="0" w:color="auto"/>
            <w:right w:val="none" w:sz="0" w:space="0" w:color="auto"/>
          </w:divBdr>
        </w:div>
        <w:div w:id="1501772023">
          <w:marLeft w:val="1066"/>
          <w:marRight w:val="0"/>
          <w:marTop w:val="77"/>
          <w:marBottom w:val="0"/>
          <w:divBdr>
            <w:top w:val="none" w:sz="0" w:space="0" w:color="auto"/>
            <w:left w:val="none" w:sz="0" w:space="0" w:color="auto"/>
            <w:bottom w:val="none" w:sz="0" w:space="0" w:color="auto"/>
            <w:right w:val="none" w:sz="0" w:space="0" w:color="auto"/>
          </w:divBdr>
        </w:div>
        <w:div w:id="1661348328">
          <w:marLeft w:val="1066"/>
          <w:marRight w:val="0"/>
          <w:marTop w:val="77"/>
          <w:marBottom w:val="0"/>
          <w:divBdr>
            <w:top w:val="none" w:sz="0" w:space="0" w:color="auto"/>
            <w:left w:val="none" w:sz="0" w:space="0" w:color="auto"/>
            <w:bottom w:val="none" w:sz="0" w:space="0" w:color="auto"/>
            <w:right w:val="none" w:sz="0" w:space="0" w:color="auto"/>
          </w:divBdr>
        </w:div>
      </w:divsChild>
    </w:div>
    <w:div w:id="1495418025">
      <w:bodyDiv w:val="1"/>
      <w:marLeft w:val="0"/>
      <w:marRight w:val="0"/>
      <w:marTop w:val="0"/>
      <w:marBottom w:val="0"/>
      <w:divBdr>
        <w:top w:val="none" w:sz="0" w:space="0" w:color="auto"/>
        <w:left w:val="none" w:sz="0" w:space="0" w:color="auto"/>
        <w:bottom w:val="none" w:sz="0" w:space="0" w:color="auto"/>
        <w:right w:val="none" w:sz="0" w:space="0" w:color="auto"/>
      </w:divBdr>
    </w:div>
    <w:div w:id="1498381356">
      <w:bodyDiv w:val="1"/>
      <w:marLeft w:val="0"/>
      <w:marRight w:val="0"/>
      <w:marTop w:val="0"/>
      <w:marBottom w:val="0"/>
      <w:divBdr>
        <w:top w:val="none" w:sz="0" w:space="0" w:color="auto"/>
        <w:left w:val="none" w:sz="0" w:space="0" w:color="auto"/>
        <w:bottom w:val="none" w:sz="0" w:space="0" w:color="auto"/>
        <w:right w:val="none" w:sz="0" w:space="0" w:color="auto"/>
      </w:divBdr>
    </w:div>
    <w:div w:id="162342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drlj\AppData\Roaming\Microsoft\Templates\Business%20report%20(graphic%20design)(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Report">
  <a:themeElements>
    <a:clrScheme name="Custom 50">
      <a:dk1>
        <a:srgbClr val="0F0F3F"/>
      </a:dk1>
      <a:lt1>
        <a:sysClr val="window" lastClr="FFFFFF"/>
      </a:lt1>
      <a:dk2>
        <a:srgbClr val="292561"/>
      </a:dk2>
      <a:lt2>
        <a:srgbClr val="F2F2F2"/>
      </a:lt2>
      <a:accent1>
        <a:srgbClr val="0189F9"/>
      </a:accent1>
      <a:accent2>
        <a:srgbClr val="293B90"/>
      </a:accent2>
      <a:accent3>
        <a:srgbClr val="2664B0"/>
      </a:accent3>
      <a:accent4>
        <a:srgbClr val="5998D2"/>
      </a:accent4>
      <a:accent5>
        <a:srgbClr val="60C5E8"/>
      </a:accent5>
      <a:accent6>
        <a:srgbClr val="2664B0"/>
      </a:accent6>
      <a:hlink>
        <a:srgbClr val="60C5E8"/>
      </a:hlink>
      <a:folHlink>
        <a:srgbClr val="60C5E8"/>
      </a:folHlink>
    </a:clrScheme>
    <a:fontScheme name="Custom 4">
      <a:majorFont>
        <a:latin typeface="Gill Sans MT"/>
        <a:ea typeface=""/>
        <a:cs typeface=""/>
      </a:majorFont>
      <a:minorFont>
        <a:latin typeface="Calibri"/>
        <a:ea typeface=""/>
        <a:cs typeface=""/>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9E11F-0F84-4A06-9783-ACFC57F6C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report (graphic design)(2).dotx</Template>
  <TotalTime>1</TotalTime>
  <Pages>4</Pages>
  <Words>1073</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Aldrich</dc:creator>
  <cp:keywords/>
  <dc:description/>
  <cp:lastModifiedBy>Matthew M. Evans</cp:lastModifiedBy>
  <cp:revision>2</cp:revision>
  <cp:lastPrinted>2019-10-16T16:31:00Z</cp:lastPrinted>
  <dcterms:created xsi:type="dcterms:W3CDTF">2020-10-16T20:41:00Z</dcterms:created>
  <dcterms:modified xsi:type="dcterms:W3CDTF">2020-10-16T20:41:00Z</dcterms:modified>
</cp:coreProperties>
</file>